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ED" w:rsidRPr="00205D5A" w:rsidRDefault="000B35ED" w:rsidP="000B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ДОГОВОР  </w:t>
      </w:r>
    </w:p>
    <w:p w:rsidR="000B35ED" w:rsidRPr="00205D5A" w:rsidRDefault="000B35ED" w:rsidP="000B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>управления многоквартирным домом</w:t>
      </w:r>
    </w:p>
    <w:p w:rsidR="000B35ED" w:rsidRPr="00205D5A" w:rsidRDefault="000B35ED" w:rsidP="000B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г. Заринск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</w:t>
      </w: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</w:t>
      </w:r>
      <w:r w:rsidR="00516A2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«____» ____________20___</w:t>
      </w: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>г.</w:t>
      </w:r>
    </w:p>
    <w:p w:rsidR="000B35ED" w:rsidRPr="00205D5A" w:rsidRDefault="000B35ED" w:rsidP="000B3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B35ED" w:rsidRPr="00AF4293" w:rsidRDefault="000B35ED" w:rsidP="000B3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>Общество с ограниченной ответственностью «Уют плюс»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, в лице директора </w:t>
      </w:r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Мухортова Дмитрия Николаевича,  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действующе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 на основании Устава, именуемое в дальнейшем </w:t>
      </w:r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>«Управляющая организация»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AF4293">
        <w:rPr>
          <w:rFonts w:ascii="Times New Roman" w:hAnsi="Times New Roman"/>
          <w:sz w:val="24"/>
          <w:szCs w:val="24"/>
          <w:highlight w:val="white"/>
        </w:rPr>
        <w:t>(Лицензия на осуществление предпринимательской деятельности по управлению многоквартирными домами №21 от 15.04.2015г.)</w:t>
      </w:r>
      <w:r w:rsidRPr="00AF4293">
        <w:rPr>
          <w:rFonts w:ascii="Times New Roman" w:eastAsia="Times New Roman" w:hAnsi="Times New Roman"/>
          <w:sz w:val="24"/>
          <w:szCs w:val="24"/>
        </w:rPr>
        <w:t>,</w:t>
      </w:r>
      <w:r w:rsidRPr="00AF4293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753A2F">
        <w:rPr>
          <w:rFonts w:ascii="Times New Roman" w:eastAsia="Times New Roman" w:hAnsi="Times New Roman"/>
          <w:sz w:val="24"/>
          <w:szCs w:val="24"/>
        </w:rPr>
        <w:t>ИНН 2205012850, ОГРН 11222050000389, с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 одной стороны  и </w:t>
      </w:r>
    </w:p>
    <w:p w:rsidR="000B35ED" w:rsidRPr="00AF4293" w:rsidRDefault="000B35ED" w:rsidP="000B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ФИО собственника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____________</w:t>
      </w:r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____________________________________________, 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паспорт серия ___________ № 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выдан _________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_______________________, </w:t>
      </w:r>
    </w:p>
    <w:p w:rsidR="000B35ED" w:rsidRPr="00AF4293" w:rsidRDefault="000B35ED" w:rsidP="000B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Правоустанавливающий документ на помещение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(свидетельство, выписка ЕГРП, договор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т.п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указать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 №__________________ от </w:t>
      </w:r>
      <w:proofErr w:type="spellStart"/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____________г</w:t>
      </w:r>
      <w:proofErr w:type="spellEnd"/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.,</w:t>
      </w:r>
    </w:p>
    <w:p w:rsidR="000B35ED" w:rsidRPr="00AF4293" w:rsidRDefault="000B35ED" w:rsidP="000B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ФИО собственника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____________</w:t>
      </w:r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____________________________________________, 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паспорт серия ___________ № 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выдан _________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_______________________, </w:t>
      </w:r>
    </w:p>
    <w:p w:rsidR="000B35ED" w:rsidRPr="00AF4293" w:rsidRDefault="000B35ED" w:rsidP="000B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Правоустанавливающий документ на помещение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(свидетельство, выписка ЕГРП, договор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т.п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указать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 №__________________ от </w:t>
      </w:r>
      <w:proofErr w:type="spellStart"/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____________г</w:t>
      </w:r>
      <w:proofErr w:type="spellEnd"/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.,</w:t>
      </w:r>
    </w:p>
    <w:p w:rsidR="000B35ED" w:rsidRPr="00AF4293" w:rsidRDefault="000B35ED" w:rsidP="000B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ФИО собственника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____________</w:t>
      </w:r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____________________________________________, 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паспорт серия ___________ № 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выдан _________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_______________________, </w:t>
      </w:r>
    </w:p>
    <w:p w:rsidR="000B35ED" w:rsidRPr="00AF4293" w:rsidRDefault="000B35ED" w:rsidP="000B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Правоустанавливающий документ на помещение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(свидетельство, выписка ЕГРП, договор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т.п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указать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 №__________________ от </w:t>
      </w:r>
      <w:proofErr w:type="spellStart"/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____________г</w:t>
      </w:r>
      <w:proofErr w:type="spellEnd"/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.,</w:t>
      </w:r>
    </w:p>
    <w:p w:rsidR="000B35ED" w:rsidRPr="00AF4293" w:rsidRDefault="000B35ED" w:rsidP="000B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ФИО собственника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____________</w:t>
      </w:r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____________________________________________, 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паспорт серия ___________ № 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выдан _________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_______________________, </w:t>
      </w:r>
    </w:p>
    <w:p w:rsidR="000B35ED" w:rsidRDefault="000B35ED" w:rsidP="000B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Правоустанавливающий документ на помещение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(свидетельство, выписка ЕГРП, договор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т.п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указать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 №__________________ от </w:t>
      </w:r>
      <w:proofErr w:type="spellStart"/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____________г</w:t>
      </w:r>
      <w:proofErr w:type="spellEnd"/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.,</w:t>
      </w:r>
    </w:p>
    <w:p w:rsidR="000B35ED" w:rsidRPr="000B35ED" w:rsidRDefault="000B35ED" w:rsidP="000B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>являющийся(</w:t>
      </w:r>
      <w:proofErr w:type="spellStart"/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>аяся</w:t>
      </w:r>
      <w:proofErr w:type="spellEnd"/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>/</w:t>
      </w:r>
      <w:proofErr w:type="spellStart"/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>иеся</w:t>
      </w:r>
      <w:proofErr w:type="spellEnd"/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>) собственником(</w:t>
      </w:r>
      <w:proofErr w:type="spellStart"/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>ами</w:t>
      </w:r>
      <w:proofErr w:type="spellEnd"/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жилого помещения (квартиры) по адресу: </w:t>
      </w:r>
      <w:r w:rsidRPr="000B35ED">
        <w:rPr>
          <w:rFonts w:ascii="Times New Roman" w:eastAsia="Times New Roman" w:hAnsi="Times New Roman"/>
          <w:b/>
          <w:color w:val="0070C0"/>
          <w:sz w:val="24"/>
          <w:szCs w:val="24"/>
        </w:rPr>
        <w:t>г</w:t>
      </w:r>
      <w:proofErr w:type="gramStart"/>
      <w:r w:rsidRPr="000B35ED">
        <w:rPr>
          <w:rFonts w:ascii="Times New Roman" w:eastAsia="Times New Roman" w:hAnsi="Times New Roman"/>
          <w:b/>
          <w:color w:val="0070C0"/>
          <w:sz w:val="24"/>
          <w:szCs w:val="24"/>
        </w:rPr>
        <w:t>.З</w:t>
      </w:r>
      <w:proofErr w:type="gramEnd"/>
      <w:r w:rsidRPr="000B35ED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аринск, </w:t>
      </w:r>
      <w:r w:rsidR="00753A2F">
        <w:rPr>
          <w:rFonts w:ascii="Times New Roman" w:eastAsia="Times New Roman" w:hAnsi="Times New Roman"/>
          <w:b/>
          <w:color w:val="0070C0"/>
          <w:sz w:val="24"/>
          <w:szCs w:val="24"/>
        </w:rPr>
        <w:t>пр</w:t>
      </w:r>
      <w:r w:rsidR="00516A24">
        <w:rPr>
          <w:rFonts w:ascii="Times New Roman" w:eastAsia="Times New Roman" w:hAnsi="Times New Roman"/>
          <w:b/>
          <w:color w:val="0070C0"/>
          <w:sz w:val="24"/>
          <w:szCs w:val="24"/>
        </w:rPr>
        <w:t>.</w:t>
      </w:r>
      <w:r w:rsidR="00753A2F">
        <w:rPr>
          <w:rFonts w:ascii="Times New Roman" w:eastAsia="Times New Roman" w:hAnsi="Times New Roman"/>
          <w:b/>
          <w:color w:val="0070C0"/>
          <w:sz w:val="24"/>
          <w:szCs w:val="24"/>
        </w:rPr>
        <w:t>Строителей, д.35/1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0B35ED">
        <w:rPr>
          <w:rFonts w:ascii="Times New Roman" w:eastAsia="Times New Roman" w:hAnsi="Times New Roman"/>
          <w:b/>
          <w:color w:val="0070C0"/>
          <w:sz w:val="24"/>
          <w:szCs w:val="24"/>
        </w:rPr>
        <w:t>кв. № ______</w:t>
      </w:r>
      <w:r>
        <w:rPr>
          <w:rFonts w:ascii="Times New Roman" w:eastAsia="Times New Roman" w:hAnsi="Times New Roman"/>
          <w:b/>
          <w:color w:val="0070C0"/>
          <w:sz w:val="24"/>
          <w:szCs w:val="24"/>
        </w:rPr>
        <w:t>.</w:t>
      </w:r>
    </w:p>
    <w:p w:rsidR="000B35ED" w:rsidRPr="00205D5A" w:rsidRDefault="000B35ED" w:rsidP="000B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именуемый (</w:t>
      </w:r>
      <w:proofErr w:type="spellStart"/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ая</w:t>
      </w:r>
      <w:proofErr w:type="spellEnd"/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Pr="00AF4293">
        <w:rPr>
          <w:rFonts w:ascii="Times New Roman" w:eastAsia="Times New Roman" w:hAnsi="Times New Roman"/>
          <w:color w:val="000000"/>
          <w:sz w:val="24"/>
          <w:szCs w:val="24"/>
        </w:rPr>
        <w:t>ые</w:t>
      </w:r>
      <w:proofErr w:type="spellEnd"/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) в дальнейшем </w:t>
      </w:r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>«Собственни</w:t>
      </w:r>
      <w:proofErr w:type="gramStart"/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>к(</w:t>
      </w:r>
      <w:proofErr w:type="gramEnd"/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>и)»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,  с другой стороны, совместно именуемые </w:t>
      </w:r>
      <w:r w:rsidRPr="00AF42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«Стороны», </w:t>
      </w:r>
      <w:r w:rsidRPr="00AF4293">
        <w:rPr>
          <w:rFonts w:ascii="Times New Roman" w:eastAsia="Times New Roman" w:hAnsi="Times New Roman"/>
          <w:color w:val="000000"/>
          <w:sz w:val="24"/>
          <w:szCs w:val="24"/>
        </w:rPr>
        <w:t xml:space="preserve"> заключили настоящий договор  о нижеследующем:</w:t>
      </w:r>
    </w:p>
    <w:p w:rsidR="000B35ED" w:rsidRPr="00205D5A" w:rsidRDefault="000B35ED" w:rsidP="000B35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>1. ОБЩИЕ ПОЛОЖЕНИЯ</w:t>
      </w:r>
    </w:p>
    <w:p w:rsidR="000B35ED" w:rsidRPr="000B35ED" w:rsidRDefault="000B35ED" w:rsidP="000B35E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70C0"/>
          <w:sz w:val="24"/>
          <w:szCs w:val="24"/>
          <w:u w:val="single"/>
        </w:rPr>
      </w:pPr>
      <w:r w:rsidRPr="00205D5A">
        <w:rPr>
          <w:rFonts w:ascii="Times New Roman" w:eastAsia="Times New Roman" w:hAnsi="Times New Roman"/>
          <w:sz w:val="24"/>
          <w:szCs w:val="24"/>
        </w:rPr>
        <w:t xml:space="preserve">Настоящий договор заключен Сторонами на основании решения </w:t>
      </w:r>
      <w:r w:rsidRPr="00205D5A">
        <w:rPr>
          <w:rFonts w:ascii="Times New Roman" w:eastAsiaTheme="minorHAnsi" w:hAnsi="Times New Roman"/>
          <w:sz w:val="24"/>
          <w:szCs w:val="24"/>
        </w:rPr>
        <w:t xml:space="preserve">общего собрания Собственников помещений в многоквартирном доме по адресу: </w:t>
      </w:r>
      <w:r w:rsidRPr="000A2A4C">
        <w:rPr>
          <w:rFonts w:ascii="Times New Roman" w:eastAsiaTheme="minorHAnsi" w:hAnsi="Times New Roman"/>
          <w:b/>
          <w:color w:val="0070C0"/>
          <w:sz w:val="24"/>
          <w:szCs w:val="24"/>
        </w:rPr>
        <w:t>г</w:t>
      </w:r>
      <w:proofErr w:type="gramStart"/>
      <w:r w:rsidR="00516A24">
        <w:rPr>
          <w:rFonts w:ascii="Times New Roman" w:eastAsiaTheme="minorHAnsi" w:hAnsi="Times New Roman"/>
          <w:b/>
          <w:color w:val="0070C0"/>
          <w:sz w:val="24"/>
          <w:szCs w:val="24"/>
        </w:rPr>
        <w:t>.</w:t>
      </w:r>
      <w:r w:rsidRPr="000A2A4C">
        <w:rPr>
          <w:rFonts w:ascii="Times New Roman" w:eastAsiaTheme="minorHAnsi" w:hAnsi="Times New Roman"/>
          <w:b/>
          <w:color w:val="0070C0"/>
          <w:sz w:val="24"/>
          <w:szCs w:val="24"/>
        </w:rPr>
        <w:t>З</w:t>
      </w:r>
      <w:proofErr w:type="gramEnd"/>
      <w:r w:rsidRPr="000A2A4C">
        <w:rPr>
          <w:rFonts w:ascii="Times New Roman" w:eastAsiaTheme="minorHAnsi" w:hAnsi="Times New Roman"/>
          <w:b/>
          <w:color w:val="0070C0"/>
          <w:sz w:val="24"/>
          <w:szCs w:val="24"/>
        </w:rPr>
        <w:t xml:space="preserve">аринск, </w:t>
      </w:r>
      <w:r w:rsidR="00516A24">
        <w:rPr>
          <w:rFonts w:ascii="Times New Roman" w:eastAsiaTheme="minorHAnsi" w:hAnsi="Times New Roman"/>
          <w:b/>
          <w:color w:val="0070C0"/>
          <w:sz w:val="24"/>
          <w:szCs w:val="24"/>
        </w:rPr>
        <w:t>пр.</w:t>
      </w:r>
      <w:r w:rsidR="00753A2F">
        <w:rPr>
          <w:rFonts w:ascii="Times New Roman" w:eastAsiaTheme="minorHAnsi" w:hAnsi="Times New Roman"/>
          <w:b/>
          <w:color w:val="0070C0"/>
          <w:sz w:val="24"/>
          <w:szCs w:val="24"/>
        </w:rPr>
        <w:t>Строителей, д.35/1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05D5A">
        <w:rPr>
          <w:rFonts w:ascii="Times New Roman" w:eastAsiaTheme="minorHAnsi" w:hAnsi="Times New Roman"/>
          <w:sz w:val="24"/>
          <w:szCs w:val="24"/>
        </w:rPr>
        <w:t xml:space="preserve"> о выборе Управляющей организации </w:t>
      </w:r>
      <w:r w:rsidRPr="000B35ED">
        <w:rPr>
          <w:rFonts w:ascii="Times New Roman" w:eastAsiaTheme="minorHAnsi" w:hAnsi="Times New Roman"/>
          <w:color w:val="0070C0"/>
          <w:sz w:val="24"/>
          <w:szCs w:val="24"/>
          <w:u w:val="single"/>
        </w:rPr>
        <w:t>(протокол от «</w:t>
      </w:r>
      <w:r w:rsidR="00753A2F">
        <w:rPr>
          <w:rFonts w:ascii="Times New Roman" w:eastAsiaTheme="minorHAnsi" w:hAnsi="Times New Roman"/>
          <w:color w:val="0070C0"/>
          <w:sz w:val="24"/>
          <w:szCs w:val="24"/>
          <w:u w:val="single"/>
        </w:rPr>
        <w:t>25</w:t>
      </w:r>
      <w:r w:rsidRPr="000B35ED">
        <w:rPr>
          <w:rFonts w:ascii="Times New Roman" w:eastAsiaTheme="minorHAnsi" w:hAnsi="Times New Roman"/>
          <w:color w:val="0070C0"/>
          <w:sz w:val="24"/>
          <w:szCs w:val="24"/>
          <w:u w:val="single"/>
        </w:rPr>
        <w:t>» ноября 2013года).</w:t>
      </w:r>
    </w:p>
    <w:p w:rsidR="00516A24" w:rsidRPr="00205D5A" w:rsidRDefault="00516A24" w:rsidP="00516A2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D5A">
        <w:rPr>
          <w:rFonts w:ascii="Times New Roman" w:hAnsi="Times New Roman"/>
          <w:sz w:val="24"/>
          <w:szCs w:val="24"/>
        </w:rPr>
        <w:t>Условия настоящего договора являются обязательными для Сторон и одинаковыми для всех Собственников.</w:t>
      </w:r>
    </w:p>
    <w:p w:rsidR="00516A24" w:rsidRPr="00205D5A" w:rsidRDefault="00516A24" w:rsidP="00516A2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D5A">
        <w:rPr>
          <w:rFonts w:ascii="Times New Roman" w:hAnsi="Times New Roman"/>
          <w:sz w:val="24"/>
          <w:szCs w:val="24"/>
        </w:rPr>
        <w:t>Целью договора является управление многоквартирным домом, а именно обеспечение благоприятных и безопасных условий проживания граждан в многоквартирном доме, надлежащее содержание общего имущества в многоквартирном доме, а также осуществление иной направленной на достижение целей управления многоквартирным домом деятельности.</w:t>
      </w:r>
    </w:p>
    <w:p w:rsidR="00516A24" w:rsidRPr="00205D5A" w:rsidRDefault="00516A24" w:rsidP="00516A2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205D5A">
        <w:rPr>
          <w:rFonts w:ascii="Times New Roman" w:hAnsi="Times New Roman"/>
          <w:sz w:val="24"/>
          <w:szCs w:val="24"/>
        </w:rPr>
        <w:t>При выполнении условий настоящего договора Стороны руководствуются Гражданским Кодексом Российской Федерации, Жилищным Кодексом Российской Федерации,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№ 354 от 06.05.2011г., Правилами содержания общего имущества в многоквартирном доме, утвержденными Постановлением Правительства РФ № 491 от 13.08.2006г., и иными нормативно-правовыми актами.</w:t>
      </w:r>
      <w:proofErr w:type="gramEnd"/>
    </w:p>
    <w:p w:rsidR="00516A24" w:rsidRDefault="00516A24" w:rsidP="00516A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16A24" w:rsidRPr="00205D5A" w:rsidRDefault="00516A24" w:rsidP="00516A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>2. ПРЕДМЕТ ДОГОВОРА</w:t>
      </w:r>
    </w:p>
    <w:p w:rsidR="00516A24" w:rsidRPr="001E3A84" w:rsidRDefault="00516A24" w:rsidP="00516A24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5D5A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условиями настоящего договора У</w:t>
      </w:r>
      <w:r w:rsidRPr="00205D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правляющая организация по заданию Собственников в течение согласованного срока, за плату, обязуется </w:t>
      </w:r>
      <w:r w:rsidRPr="001E3A84">
        <w:rPr>
          <w:rFonts w:ascii="Times New Roman" w:hAnsi="Times New Roman"/>
          <w:sz w:val="24"/>
          <w:szCs w:val="24"/>
          <w:shd w:val="clear" w:color="auto" w:fill="FFFFFF"/>
        </w:rPr>
        <w:t xml:space="preserve">оказывать  </w:t>
      </w:r>
      <w:r w:rsidRPr="001E3A8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услуги, выполнять работы по управлению многоквартирным домом,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Pr="001E3A84">
        <w:rPr>
          <w:rFonts w:ascii="Times New Roman" w:hAnsi="Times New Roman"/>
          <w:sz w:val="24"/>
          <w:szCs w:val="24"/>
          <w:shd w:val="clear" w:color="auto" w:fill="FFFFFF"/>
        </w:rPr>
        <w:t xml:space="preserve"> содержани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1E3A84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текущему</w:t>
      </w:r>
      <w:r w:rsidRPr="001E3A84">
        <w:rPr>
          <w:rFonts w:ascii="Times New Roman" w:hAnsi="Times New Roman"/>
          <w:sz w:val="24"/>
          <w:szCs w:val="24"/>
          <w:shd w:val="clear" w:color="auto" w:fill="FFFFFF"/>
        </w:rPr>
        <w:t xml:space="preserve"> ремонт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1E3A84">
        <w:rPr>
          <w:rFonts w:ascii="Times New Roman" w:hAnsi="Times New Roman"/>
          <w:sz w:val="24"/>
          <w:szCs w:val="24"/>
          <w:shd w:val="clear" w:color="auto" w:fill="FFFFFF"/>
        </w:rPr>
        <w:t xml:space="preserve"> общего имущества в многоквартирном доме, а также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поставлять </w:t>
      </w:r>
      <w:r w:rsidRPr="001E3A84">
        <w:rPr>
          <w:rFonts w:ascii="Times New Roman" w:hAnsi="Times New Roman"/>
          <w:sz w:val="24"/>
          <w:szCs w:val="24"/>
          <w:shd w:val="clear" w:color="auto" w:fill="FFFFFF"/>
        </w:rPr>
        <w:t xml:space="preserve"> холодную воду, горячую воду, электрическую энергию, потребляемые при использовании и содержании общего имущества в многоквартирном доме,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предоставлять услуги по отведению</w:t>
      </w:r>
      <w:r w:rsidRPr="001E3A84">
        <w:rPr>
          <w:rFonts w:ascii="Times New Roman" w:hAnsi="Times New Roman"/>
          <w:sz w:val="24"/>
          <w:szCs w:val="24"/>
          <w:shd w:val="clear" w:color="auto" w:fill="FFFFFF"/>
        </w:rPr>
        <w:t xml:space="preserve"> сточных</w:t>
      </w:r>
      <w:proofErr w:type="gramEnd"/>
      <w:r w:rsidRPr="001E3A84">
        <w:rPr>
          <w:rFonts w:ascii="Times New Roman" w:hAnsi="Times New Roman"/>
          <w:sz w:val="24"/>
          <w:szCs w:val="24"/>
          <w:shd w:val="clear" w:color="auto" w:fill="FFFFFF"/>
        </w:rPr>
        <w:t xml:space="preserve"> вод в целях содержания общего имущества, лицам, на законных основаниях пользующимся помещениями в этом доме, осуществлять иную направленную на достижение целей у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правления многоквартирным домом</w:t>
      </w:r>
      <w:r w:rsidRPr="001E3A84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деятельность.</w:t>
      </w:r>
    </w:p>
    <w:p w:rsidR="00516A24" w:rsidRPr="00205D5A" w:rsidRDefault="00516A24" w:rsidP="00516A24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 xml:space="preserve">Перечень и периодичность выполнения работ и оказания услуг в целях управления многоквартирным домом  указаны в Приложении №1 к настоящему договору. </w:t>
      </w:r>
    </w:p>
    <w:p w:rsidR="00516A24" w:rsidRPr="00205D5A" w:rsidRDefault="00516A24" w:rsidP="00516A24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>Состав общего имущества многоквартирного  дома, в отношении которого осуществляется управление, определятся «Правилами содержания общего имущества в многоквартирном доме», утвержденными постановлением Правительства РФ № 491 от 13.08.2006г.</w:t>
      </w:r>
    </w:p>
    <w:p w:rsidR="00516A24" w:rsidRPr="00205D5A" w:rsidRDefault="00516A24" w:rsidP="00516A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>3. ОБЯЗАННОСТИ СТОРОН</w:t>
      </w:r>
    </w:p>
    <w:p w:rsidR="00516A24" w:rsidRPr="00205D5A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>3.1. Управляющая организация обязана:</w:t>
      </w:r>
    </w:p>
    <w:p w:rsidR="00516A24" w:rsidRPr="00205D5A" w:rsidRDefault="00516A24" w:rsidP="00516A24">
      <w:pPr>
        <w:pStyle w:val="a3"/>
        <w:shd w:val="clear" w:color="auto" w:fill="FFFFFF"/>
        <w:spacing w:after="105" w:line="24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3.1.1. Управлять многоквартирным домом в соответствии с условиями настоящего договора и действующим законодательством Российской Федерации.</w:t>
      </w:r>
    </w:p>
    <w:p w:rsidR="00516A24" w:rsidRPr="00205D5A" w:rsidRDefault="00516A24" w:rsidP="00516A24">
      <w:pPr>
        <w:pStyle w:val="a3"/>
        <w:numPr>
          <w:ilvl w:val="2"/>
          <w:numId w:val="1"/>
        </w:numPr>
        <w:shd w:val="clear" w:color="auto" w:fill="FFFFFF"/>
        <w:spacing w:after="105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Оказывать услуги и выполнять работы по управлению, содержанию и текущему ремонту общего имущества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многоквартирного д</w:t>
      </w: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ома за счет денежных средств собственников, с периодичностью и в сроки, определенные в Приложении № 1 к настоящему договору.</w:t>
      </w:r>
    </w:p>
    <w:p w:rsidR="00516A24" w:rsidRPr="00205D5A" w:rsidRDefault="00516A24" w:rsidP="00516A24">
      <w:pPr>
        <w:pStyle w:val="a3"/>
        <w:shd w:val="clear" w:color="auto" w:fill="FFFFFF"/>
        <w:spacing w:after="105" w:line="24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Перечень услуг и работ, указанный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риложении № 1 к настоящему договору, может быть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дополнен и (или) </w:t>
      </w: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 по согласованию Сторон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изменением размера платы за услуги и работы </w:t>
      </w: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управлению, содержанию и текущему ремонту. Изменения перечня работ и услуг становятся обязательными для Сторон, после утверждения указанных изменений на общем собрании собственников помещений в многоквартирном доме.     </w:t>
      </w:r>
    </w:p>
    <w:p w:rsidR="00516A24" w:rsidRPr="00205D5A" w:rsidRDefault="00516A24" w:rsidP="00516A24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Обеспечить доступ неограниченного круга лиц к информации по управлению многоквартирным домом, в соответствии и в сроки, предусмотренные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действующим законодательством РФ</w:t>
      </w:r>
      <w:r w:rsidRPr="00205D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16A24" w:rsidRPr="009878E8" w:rsidRDefault="00516A24" w:rsidP="00516A24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5D5A">
        <w:rPr>
          <w:rFonts w:ascii="Times New Roman" w:hAnsi="Times New Roman"/>
          <w:sz w:val="24"/>
          <w:szCs w:val="24"/>
        </w:rPr>
        <w:t>Предоставлять ответ н</w:t>
      </w:r>
      <w:r>
        <w:rPr>
          <w:rFonts w:ascii="Times New Roman" w:hAnsi="Times New Roman"/>
          <w:sz w:val="24"/>
          <w:szCs w:val="24"/>
        </w:rPr>
        <w:t>а обращения Собственника</w:t>
      </w:r>
      <w:r w:rsidRPr="00205D5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сроки, установленные действующим законодательством Российской Федерации.</w:t>
      </w:r>
    </w:p>
    <w:p w:rsidR="00516A24" w:rsidRPr="00205D5A" w:rsidRDefault="00516A24" w:rsidP="00516A24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5D5A">
        <w:rPr>
          <w:rFonts w:ascii="Times New Roman" w:hAnsi="Times New Roman"/>
          <w:sz w:val="24"/>
          <w:szCs w:val="24"/>
        </w:rPr>
        <w:t>Информировать Собственника об известных причинах и предполагаемой продолжительности перерывов в предоставлении коммунальных услуг путем размещения объявления на информационных  досках у подъездов  многоквартирного дома.</w:t>
      </w:r>
    </w:p>
    <w:p w:rsidR="00516A24" w:rsidRPr="00205D5A" w:rsidRDefault="00516A24" w:rsidP="00516A24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5D5A">
        <w:rPr>
          <w:rFonts w:ascii="Times New Roman" w:hAnsi="Times New Roman"/>
          <w:sz w:val="24"/>
          <w:szCs w:val="24"/>
        </w:rPr>
        <w:t xml:space="preserve">Уведомлять Собственника об обстоятельствах, касающихся исполнения настоящего договора (в том числе об изменении наименования, места нахождения, банковских реквизитов, реорганизации (ликвидации) Управляющей организации, изменении применяемых тарифов и т.д.), путем размещения соответствующей информации на информационных досках в подъездах многоквартирного дома. </w:t>
      </w:r>
    </w:p>
    <w:p w:rsidR="00516A24" w:rsidRPr="00234A7C" w:rsidRDefault="00516A24" w:rsidP="00516A24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Раскрывать информацию о выполнении настоящего договора за истекший календарный год не позднее окончания первого квартала, следующего за отчетным годом путем размещения данных в порядке, установленном действующим законодательством Российской Федерации. </w:t>
      </w:r>
    </w:p>
    <w:p w:rsidR="00516A24" w:rsidRPr="00205D5A" w:rsidRDefault="00516A24" w:rsidP="00516A24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5D5A">
        <w:rPr>
          <w:rFonts w:ascii="Times New Roman" w:hAnsi="Times New Roman"/>
          <w:sz w:val="24"/>
          <w:szCs w:val="24"/>
        </w:rPr>
        <w:t>Управляющая организация несет иные установленные законом обязательства.</w:t>
      </w:r>
    </w:p>
    <w:p w:rsidR="00516A24" w:rsidRPr="00205D5A" w:rsidRDefault="00516A24" w:rsidP="00516A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3.2. Собственник обязуется:</w:t>
      </w:r>
    </w:p>
    <w:p w:rsidR="00516A24" w:rsidRPr="00205D5A" w:rsidRDefault="00516A24" w:rsidP="00516A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Управляющей организации условия, необходимые для надлежащего оказания услуг и работ, установленных настоящим договором.</w:t>
      </w:r>
    </w:p>
    <w:p w:rsidR="00516A24" w:rsidRPr="00234A7C" w:rsidRDefault="00516A24" w:rsidP="00516A24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приобретения (принятия, найма) помещения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производить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оплату </w:t>
      </w:r>
      <w:r w:rsidRPr="00234A7C">
        <w:rPr>
          <w:rFonts w:ascii="Times New Roman" w:hAnsi="Times New Roman"/>
          <w:sz w:val="24"/>
          <w:szCs w:val="24"/>
          <w:shd w:val="clear" w:color="auto" w:fill="FFFFFF"/>
        </w:rPr>
        <w:t>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34A7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34A7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предусмотренном настоящим договором.</w:t>
      </w:r>
      <w:proofErr w:type="gramEnd"/>
    </w:p>
    <w:p w:rsidR="00516A24" w:rsidRDefault="00516A24" w:rsidP="00516A24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Определить уполномоченног</w:t>
      </w:r>
      <w:proofErr w:type="gramStart"/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(ей)</w:t>
      </w: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Собственников в лице </w:t>
      </w: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дома, Председател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С</w:t>
      </w: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овета дома для оперативного решения вопросов, связанных с управлением домом.</w:t>
      </w:r>
    </w:p>
    <w:p w:rsidR="00516A24" w:rsidRPr="00EE6A7A" w:rsidRDefault="00516A24" w:rsidP="00516A24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6A7A">
        <w:rPr>
          <w:rFonts w:ascii="Times New Roman" w:hAnsi="Times New Roman"/>
          <w:sz w:val="24"/>
          <w:szCs w:val="24"/>
        </w:rPr>
        <w:t xml:space="preserve">Своевременно сообщать Управляющей организации обо всех замеченных неисправностях в работе коммуникационных сетей общего пользования, на конструктивных элементах здания и придомовой территории. В случае возникновения аварийной ситуации Собственник  обязан незамедлительно </w:t>
      </w:r>
      <w:r w:rsidRPr="00EE6A7A">
        <w:rPr>
          <w:rFonts w:ascii="Times New Roman" w:eastAsia="Times New Roman" w:hAnsi="Times New Roman"/>
          <w:sz w:val="24"/>
          <w:szCs w:val="24"/>
        </w:rPr>
        <w:t>сообщить о случившемся в аварийно-диспетчерскую службу по указанным телефонам, а при наличии возможности принимать все меры по устранению аварийных ситуаций и их последствий.</w:t>
      </w:r>
    </w:p>
    <w:p w:rsidR="00516A24" w:rsidRPr="00D421EC" w:rsidRDefault="00516A24" w:rsidP="00516A24">
      <w:pPr>
        <w:pStyle w:val="a5"/>
        <w:ind w:left="360"/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2126"/>
        <w:gridCol w:w="4643"/>
      </w:tblGrid>
      <w:tr w:rsidR="00516A24" w:rsidRPr="00D421EC" w:rsidTr="008243A1">
        <w:tc>
          <w:tcPr>
            <w:tcW w:w="2584" w:type="dxa"/>
          </w:tcPr>
          <w:p w:rsidR="00516A24" w:rsidRPr="00D421EC" w:rsidRDefault="00516A24" w:rsidP="008243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Диспетчерская служба </w:t>
            </w:r>
          </w:p>
          <w:p w:rsidR="00516A24" w:rsidRPr="00D421EC" w:rsidRDefault="00516A24" w:rsidP="008243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«Уют плюс»</w:t>
            </w:r>
          </w:p>
        </w:tc>
        <w:tc>
          <w:tcPr>
            <w:tcW w:w="2126" w:type="dxa"/>
          </w:tcPr>
          <w:p w:rsidR="00516A24" w:rsidRPr="00D421EC" w:rsidRDefault="00516A24" w:rsidP="008243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(38</w:t>
            </w: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95)  4-28-39</w:t>
            </w:r>
          </w:p>
          <w:p w:rsidR="00516A24" w:rsidRPr="00D421EC" w:rsidRDefault="00516A24" w:rsidP="008243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16A24" w:rsidRPr="00D421EC" w:rsidRDefault="00516A24" w:rsidP="008243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7-48 до 17:00 – пн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516A24" w:rsidRPr="00D421EC" w:rsidRDefault="00516A24" w:rsidP="008243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7-48 до 16-00 пт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16A24" w:rsidRPr="00D421EC" w:rsidTr="008243A1">
        <w:tc>
          <w:tcPr>
            <w:tcW w:w="2584" w:type="dxa"/>
          </w:tcPr>
          <w:p w:rsidR="00516A24" w:rsidRPr="00D421EC" w:rsidRDefault="00516A24" w:rsidP="008243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варийно-диспетчерская служб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ООО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«ЖКУ»</w:t>
            </w:r>
          </w:p>
        </w:tc>
        <w:tc>
          <w:tcPr>
            <w:tcW w:w="2126" w:type="dxa"/>
          </w:tcPr>
          <w:p w:rsidR="00516A24" w:rsidRPr="00D421EC" w:rsidRDefault="00516A24" w:rsidP="008243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(38</w:t>
            </w: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95)  4-37-85</w:t>
            </w:r>
          </w:p>
          <w:p w:rsidR="00516A24" w:rsidRPr="00D421EC" w:rsidRDefault="00516A24" w:rsidP="008243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16A24" w:rsidRPr="00D421EC" w:rsidRDefault="00516A24" w:rsidP="008243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будни </w:t>
            </w: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нерабочее время с 17-00 до 7-48,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пятницу с 16-00,</w:t>
            </w: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выходные и </w:t>
            </w: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праздничные дни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D4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</w:tbl>
    <w:p w:rsidR="00516A24" w:rsidRPr="00EE6A7A" w:rsidRDefault="00516A24" w:rsidP="00516A24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согласовывать с Управляющей организацией все переоборудования инженерных сетей, перепланировку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переустройство </w:t>
      </w:r>
      <w:r w:rsidRPr="00EE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помещений многоквартирного дома.</w:t>
      </w:r>
    </w:p>
    <w:p w:rsidR="00516A24" w:rsidRPr="00205D5A" w:rsidRDefault="00516A24" w:rsidP="00516A24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устанавливать, не подключать и не использовать электробытовые приборы  и оборудование мощностью, превышающей технические характеристики внутридомовых инженерных систем, не устанавливать внутри помещения дополнительные секции приборов отопления, или приборы отопления.</w:t>
      </w:r>
    </w:p>
    <w:p w:rsidR="00516A24" w:rsidRPr="00205D5A" w:rsidRDefault="00516A24" w:rsidP="00516A24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Поддерживать помещение в надлежащем состоянии, соблюдать права и законные интересы других собственников помещений, а также правила содержания общего имущества собственников помещений в доме. Не допускать выполнение в Помещении ремонтных работ, способных повлечь причинение ущерба помещению, помещениям соседей, общему имуществу многоквартирного дома.</w:t>
      </w:r>
    </w:p>
    <w:p w:rsidR="00516A24" w:rsidRPr="00205D5A" w:rsidRDefault="00516A24" w:rsidP="00516A24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срок с 20 по 25 число каждого месяца предоставлять сведения о показаниях индивидуальных приборов учета за отчетный месяц. </w:t>
      </w:r>
    </w:p>
    <w:p w:rsidR="00516A24" w:rsidRPr="00205D5A" w:rsidRDefault="00516A24" w:rsidP="00516A24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Уведомлять Управляющую организацию по 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ефону</w:t>
      </w:r>
      <w:r w:rsidRPr="00205D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(385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95) 4-28-39 в течение 20 (двадцати) календарных дней </w:t>
      </w:r>
      <w:proofErr w:type="gramStart"/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наступления</w:t>
      </w:r>
      <w:proofErr w:type="gramEnd"/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любого из  указанных событий: отчуждение помещения, заключение договора найма, перемена количества временно проживающих граждан (при отсутствии приборов учета), смена адреса фактического проживания, смена контактных данных.</w:t>
      </w:r>
    </w:p>
    <w:p w:rsidR="00516A24" w:rsidRPr="001D3615" w:rsidRDefault="00516A24" w:rsidP="00516A24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hAnsi="Times New Roman"/>
          <w:sz w:val="24"/>
          <w:szCs w:val="24"/>
        </w:rPr>
        <w:t>Собственник  несет иные установленные законом обязательства.</w:t>
      </w:r>
    </w:p>
    <w:p w:rsidR="00516A24" w:rsidRPr="00BB7290" w:rsidRDefault="00516A24" w:rsidP="00516A24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spacing w:line="240" w:lineRule="atLeast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>4.ПРАВА СТОРОН</w:t>
      </w:r>
    </w:p>
    <w:p w:rsidR="00516A24" w:rsidRPr="00205D5A" w:rsidRDefault="00516A24" w:rsidP="00516A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>4.1. Управляющая организация имеет право:</w:t>
      </w:r>
    </w:p>
    <w:p w:rsidR="00516A24" w:rsidRPr="00EE6A7A" w:rsidRDefault="00516A24" w:rsidP="00516A2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EE6A7A" w:rsidRDefault="00516A24" w:rsidP="00516A2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EE6A7A" w:rsidRDefault="00516A24" w:rsidP="00516A2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EE6A7A" w:rsidRDefault="00516A24" w:rsidP="00516A2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EE6A7A" w:rsidRDefault="00516A24" w:rsidP="00516A24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EE6A7A" w:rsidRDefault="00516A24" w:rsidP="00516A24">
      <w:pPr>
        <w:pStyle w:val="a3"/>
        <w:numPr>
          <w:ilvl w:val="2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E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порядок и способ оказания услуг, выполнения работ по содержанию и текущим ремонтным работам.</w:t>
      </w:r>
    </w:p>
    <w:p w:rsidR="00516A24" w:rsidRPr="00EE6A7A" w:rsidRDefault="00516A24" w:rsidP="00516A24">
      <w:pPr>
        <w:pStyle w:val="a3"/>
        <w:numPr>
          <w:ilvl w:val="2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E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необходимости в установленном законом порядке  вносить изменения в план ремонтов.</w:t>
      </w:r>
    </w:p>
    <w:p w:rsidR="00516A24" w:rsidRPr="00EE6A7A" w:rsidRDefault="00516A24" w:rsidP="00516A24">
      <w:pPr>
        <w:pStyle w:val="a3"/>
        <w:numPr>
          <w:ilvl w:val="2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E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возникновения аварийной ситуации самостоятельно использовать средства, предусмотренные на текущий ремонт, для ликвидации аварии с последующим уведомлением представителей (Совета дома) Собственников о наличии аварийной ситуации. Обеспечить составление документа (акта), подтверждающего наличие аварийной ситуации.</w:t>
      </w:r>
    </w:p>
    <w:p w:rsidR="00516A24" w:rsidRPr="00EE6A7A" w:rsidRDefault="00516A24" w:rsidP="00516A24">
      <w:pPr>
        <w:pStyle w:val="a3"/>
        <w:numPr>
          <w:ilvl w:val="2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E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интересы Собственников в государственных, муниципальных и иных учреждениях по вопросам, связанным с управлением многоквартирным домом.</w:t>
      </w:r>
    </w:p>
    <w:p w:rsidR="00516A24" w:rsidRPr="00EE6A7A" w:rsidRDefault="00516A24" w:rsidP="00516A24">
      <w:pPr>
        <w:pStyle w:val="a3"/>
        <w:numPr>
          <w:ilvl w:val="2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E6A7A">
        <w:rPr>
          <w:rFonts w:ascii="Times New Roman" w:hAnsi="Times New Roman"/>
          <w:sz w:val="24"/>
          <w:szCs w:val="24"/>
        </w:rPr>
        <w:t>Осуществлять в установленные законом сроки проверку состояния таких приборов учета, а также проверку состояния инженерного оборудования, находящегося внутри жилого (нежилого) помещения, относящегося к общему имуществу многоквартирного дома.</w:t>
      </w:r>
    </w:p>
    <w:p w:rsidR="00516A24" w:rsidRPr="00EE6A7A" w:rsidRDefault="00516A24" w:rsidP="00516A24">
      <w:pPr>
        <w:pStyle w:val="a3"/>
        <w:numPr>
          <w:ilvl w:val="2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E6A7A">
        <w:rPr>
          <w:rFonts w:ascii="Times New Roman" w:hAnsi="Times New Roman"/>
          <w:sz w:val="24"/>
          <w:szCs w:val="24"/>
        </w:rPr>
        <w:t xml:space="preserve">Требовать от Собственника возмещения расходов Управляющей организации по восстановлению и ремонту общего имущества, несущих конструкций многоквартирного дома в случае причинения Собственником помещения какого-либо ущерба общему имуществу многоквартирного дома. Требование Управляющей организации к Собственнику оформляется в виде предписания с перечислением в нем подлежащих восстановлению элементов многоквартирного дома и сроками исполнения предписания. </w:t>
      </w:r>
    </w:p>
    <w:p w:rsidR="00516A24" w:rsidRPr="00EE6A7A" w:rsidRDefault="00516A24" w:rsidP="00516A24">
      <w:pPr>
        <w:pStyle w:val="a3"/>
        <w:numPr>
          <w:ilvl w:val="2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gramStart"/>
      <w:r w:rsidRPr="00EE6A7A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EE6A7A">
        <w:rPr>
          <w:rFonts w:ascii="Times New Roman" w:hAnsi="Times New Roman"/>
          <w:sz w:val="24"/>
          <w:szCs w:val="24"/>
        </w:rPr>
        <w:t>невозмещения</w:t>
      </w:r>
      <w:proofErr w:type="spellEnd"/>
      <w:r w:rsidRPr="00EE6A7A">
        <w:rPr>
          <w:rFonts w:ascii="Times New Roman" w:hAnsi="Times New Roman"/>
          <w:sz w:val="24"/>
          <w:szCs w:val="24"/>
        </w:rPr>
        <w:t xml:space="preserve">  Собственником расходов Управляющей организации, предусмотренной пунктом  4.1.</w:t>
      </w:r>
      <w:r>
        <w:rPr>
          <w:rFonts w:ascii="Times New Roman" w:hAnsi="Times New Roman"/>
          <w:sz w:val="24"/>
          <w:szCs w:val="24"/>
        </w:rPr>
        <w:t>6</w:t>
      </w:r>
      <w:r w:rsidRPr="00EE6A7A">
        <w:rPr>
          <w:rFonts w:ascii="Times New Roman" w:hAnsi="Times New Roman"/>
          <w:sz w:val="24"/>
          <w:szCs w:val="24"/>
        </w:rPr>
        <w:t xml:space="preserve"> настоящего договора,  поручить выполнение работ по приведению общего имущества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порядке, а при неисполнении Собственником требований Управляющей организации добровольно – в судебном порядке в соответствии с действующим законодательством.</w:t>
      </w:r>
      <w:proofErr w:type="gramEnd"/>
    </w:p>
    <w:p w:rsidR="00516A24" w:rsidRPr="00503606" w:rsidRDefault="00516A24" w:rsidP="00516A24">
      <w:pPr>
        <w:pStyle w:val="a3"/>
        <w:numPr>
          <w:ilvl w:val="2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gramStart"/>
      <w:r w:rsidRPr="00EE6A7A">
        <w:rPr>
          <w:rFonts w:ascii="Times New Roman" w:hAnsi="Times New Roman"/>
          <w:sz w:val="24"/>
          <w:szCs w:val="24"/>
        </w:rPr>
        <w:t xml:space="preserve">В случае наличия у Собственника задолженности </w:t>
      </w:r>
      <w:r>
        <w:rPr>
          <w:rFonts w:ascii="Times New Roman" w:hAnsi="Times New Roman"/>
          <w:sz w:val="24"/>
          <w:szCs w:val="24"/>
        </w:rPr>
        <w:t xml:space="preserve">по оплате </w:t>
      </w:r>
      <w:r w:rsidRPr="00234A7C">
        <w:rPr>
          <w:rFonts w:ascii="Times New Roman" w:hAnsi="Times New Roman"/>
          <w:sz w:val="24"/>
          <w:szCs w:val="24"/>
          <w:shd w:val="clear" w:color="auto" w:fill="FFFFFF"/>
        </w:rPr>
        <w:t>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E6A7A">
        <w:rPr>
          <w:rFonts w:ascii="Times New Roman" w:hAnsi="Times New Roman"/>
          <w:sz w:val="24"/>
          <w:szCs w:val="24"/>
        </w:rPr>
        <w:t xml:space="preserve"> свыше </w:t>
      </w:r>
      <w:r w:rsidRPr="00EE6A7A">
        <w:rPr>
          <w:rFonts w:ascii="Times New Roman" w:hAnsi="Times New Roman"/>
          <w:b/>
          <w:sz w:val="24"/>
          <w:szCs w:val="24"/>
        </w:rPr>
        <w:t>двух месяцев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A7A">
        <w:rPr>
          <w:rFonts w:ascii="Times New Roman" w:hAnsi="Times New Roman"/>
          <w:sz w:val="24"/>
          <w:szCs w:val="24"/>
        </w:rPr>
        <w:t>предъявлять к Собственнику исковые</w:t>
      </w:r>
      <w:proofErr w:type="gramEnd"/>
      <w:r w:rsidRPr="00EE6A7A">
        <w:rPr>
          <w:rFonts w:ascii="Times New Roman" w:hAnsi="Times New Roman"/>
          <w:sz w:val="24"/>
          <w:szCs w:val="24"/>
        </w:rPr>
        <w:t xml:space="preserve"> требования о погашении задолженности, вести взыскание задолженности в принудительном порядке. </w:t>
      </w:r>
    </w:p>
    <w:p w:rsidR="00516A24" w:rsidRPr="000B35ED" w:rsidRDefault="00516A24" w:rsidP="00516A24">
      <w:pPr>
        <w:pStyle w:val="a3"/>
        <w:numPr>
          <w:ilvl w:val="2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03606">
        <w:rPr>
          <w:rFonts w:ascii="Times New Roman" w:hAnsi="Times New Roman"/>
          <w:sz w:val="24"/>
          <w:szCs w:val="24"/>
        </w:rPr>
        <w:t>Управляющая организация реализует иные права, предусмотренные законодательством РФ.</w:t>
      </w:r>
    </w:p>
    <w:p w:rsidR="00516A24" w:rsidRPr="00205D5A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>4.2. Собственник имеет право:</w:t>
      </w:r>
    </w:p>
    <w:p w:rsidR="00516A24" w:rsidRPr="00205D5A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 xml:space="preserve">4.2.1.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порядке, предусмотренном действующим законодательством, о</w:t>
      </w: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 xml:space="preserve">существлять контроль над исполнением Управляющей организацией своих обязательств по настоящему договору, как непосредственно, так и через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Совет дома</w:t>
      </w: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6A24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 xml:space="preserve">4.2.2. Участвовать лично или через Совет дома в приемке выполняемых работ по содержанию и текущему ремонту дома. </w:t>
      </w:r>
    </w:p>
    <w:p w:rsidR="00516A24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/>
          <w:sz w:val="24"/>
          <w:szCs w:val="24"/>
        </w:rPr>
        <w:t>В установленном законом порядке т</w:t>
      </w:r>
      <w:r w:rsidRPr="00205D5A">
        <w:rPr>
          <w:rFonts w:ascii="Times New Roman" w:hAnsi="Times New Roman"/>
          <w:sz w:val="24"/>
          <w:szCs w:val="24"/>
        </w:rPr>
        <w:t xml:space="preserve">ребовать изменения размера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оплаты </w:t>
      </w:r>
      <w:r w:rsidRPr="00234A7C">
        <w:rPr>
          <w:rFonts w:ascii="Times New Roman" w:hAnsi="Times New Roman" w:cs="Times New Roman"/>
          <w:sz w:val="24"/>
          <w:szCs w:val="24"/>
          <w:shd w:val="clear" w:color="auto" w:fill="FFFFFF"/>
        </w:rPr>
        <w:t>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516A24" w:rsidRPr="00205D5A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5A">
        <w:rPr>
          <w:rFonts w:ascii="Times New Roman" w:hAnsi="Times New Roman"/>
          <w:sz w:val="24"/>
          <w:szCs w:val="24"/>
        </w:rPr>
        <w:t xml:space="preserve">4.2.4. Направлять в Управляющую организацию предложения, заявления, жалобы и обращения.  </w:t>
      </w:r>
    </w:p>
    <w:p w:rsidR="00516A24" w:rsidRPr="00205D5A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5A">
        <w:rPr>
          <w:rFonts w:ascii="Times New Roman" w:hAnsi="Times New Roman"/>
          <w:sz w:val="24"/>
          <w:szCs w:val="24"/>
        </w:rPr>
        <w:t>4.2.5. В установленном законом порядке требовать от Управляющей организации возмещения документально подтвержденных убытков, причиненных Собственнику вследствие невыполнения либо недобросовестного выполнения Управляющей организацией её обязательств по настоящему договору.</w:t>
      </w:r>
    </w:p>
    <w:p w:rsidR="00516A24" w:rsidRPr="00205D5A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5D5A">
        <w:rPr>
          <w:rFonts w:ascii="Times New Roman" w:hAnsi="Times New Roman"/>
          <w:sz w:val="24"/>
          <w:szCs w:val="24"/>
        </w:rPr>
        <w:t>4.2.6. В установленном законом порядке осуществлять переустройство и/или перепланировку помещения.</w:t>
      </w:r>
    </w:p>
    <w:p w:rsidR="00516A24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 xml:space="preserve">4.2.7. Знакомиться с ежегодным письменным отчетом Управляющей организации о выполнении договора управления многоквартирным домом, и иными документами, связанными с деятельность по управлению домом, в соответствии с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требованиями действующего законодательства Российской Федерации.</w:t>
      </w:r>
    </w:p>
    <w:p w:rsidR="00516A24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5A">
        <w:rPr>
          <w:rFonts w:ascii="Times New Roman" w:hAnsi="Times New Roman"/>
          <w:sz w:val="24"/>
          <w:szCs w:val="24"/>
        </w:rPr>
        <w:t>4.2.8. Собственник реализует иные права, предусмотренные законодательством РФ.</w:t>
      </w:r>
    </w:p>
    <w:p w:rsidR="00516A24" w:rsidRPr="00205D5A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A24" w:rsidRPr="00205D5A" w:rsidRDefault="00516A24" w:rsidP="00516A2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5D5A">
        <w:rPr>
          <w:rFonts w:ascii="Times New Roman" w:hAnsi="Times New Roman"/>
          <w:b/>
          <w:sz w:val="24"/>
          <w:szCs w:val="24"/>
        </w:rPr>
        <w:t>5.</w:t>
      </w:r>
      <w:r w:rsidRPr="00205D5A">
        <w:rPr>
          <w:rFonts w:ascii="Times New Roman" w:hAnsi="Times New Roman"/>
          <w:sz w:val="24"/>
          <w:szCs w:val="24"/>
        </w:rPr>
        <w:t xml:space="preserve"> </w:t>
      </w:r>
      <w:r w:rsidRPr="00205D5A">
        <w:rPr>
          <w:rFonts w:ascii="Times New Roman" w:eastAsia="Times New Roman" w:hAnsi="Times New Roman"/>
          <w:b/>
          <w:bCs/>
          <w:noProof/>
          <w:sz w:val="24"/>
          <w:szCs w:val="24"/>
        </w:rPr>
        <w:t>ПОРЯДОК ПРИЕМКИ РАБОТ</w:t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И </w:t>
      </w:r>
      <w:r w:rsidRPr="00205D5A">
        <w:rPr>
          <w:rFonts w:ascii="Times New Roman" w:eastAsia="Times New Roman" w:hAnsi="Times New Roman"/>
          <w:b/>
          <w:bCs/>
          <w:noProof/>
          <w:sz w:val="24"/>
          <w:szCs w:val="24"/>
        </w:rPr>
        <w:t>УСЛУГ</w:t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</w:t>
      </w:r>
      <w:r w:rsidRPr="00205D5A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ПО Д</w:t>
      </w:r>
      <w:r w:rsidRPr="00205D5A">
        <w:rPr>
          <w:rFonts w:ascii="Times New Roman" w:eastAsia="Times New Roman" w:hAnsi="Times New Roman"/>
          <w:b/>
          <w:noProof/>
          <w:sz w:val="24"/>
          <w:szCs w:val="24"/>
        </w:rPr>
        <w:t>ОГОВОРУ</w:t>
      </w:r>
    </w:p>
    <w:p w:rsidR="00516A24" w:rsidRPr="00205D5A" w:rsidRDefault="00516A24" w:rsidP="00516A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>При отсутс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твии у Собственников помещений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>претензий к объему, срокам, периодичности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выполняемых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текущему управлению и содержанию общего имущества многоквартирного дома, оформленны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законном порядке,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текущему управлению и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содержанию общего имущества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>ногоквартирного дома считаются выполненными надлежащим образом.</w:t>
      </w:r>
    </w:p>
    <w:p w:rsidR="00516A24" w:rsidRPr="00205D5A" w:rsidRDefault="00516A24" w:rsidP="00516A2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>По окончанию  работ и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текущему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>ремонт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имущества многоквартирного дома,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Управляющая организация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любому из членов Совет дома Акт приемки выполненных работ. Акт предоставляется путем передачи лично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роспись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.  На экземпляре Акта, остающемся на хранении в Управляющей организации,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 Акта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собственноручно указывает дату передачи ему экземпляра Акта, а также ставит подпись с расшифровкой.</w:t>
      </w:r>
    </w:p>
    <w:p w:rsidR="00516A24" w:rsidRPr="00205D5A" w:rsidRDefault="00516A24" w:rsidP="00516A2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невозможности (отказа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Совета дома)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получить Акт выполненных работ лично Управляющая организация направляет любому члену Совета дома Акт выполненных работ заказным письмом с уведомлением.  Датой  предоставления Акта при направлении его почтой  считается дата отправки заказного письма. </w:t>
      </w:r>
    </w:p>
    <w:p w:rsidR="00516A24" w:rsidRPr="00205D5A" w:rsidRDefault="00516A24" w:rsidP="00516A2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 Совета дома,  получивший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 выполненных работ любым из вышеуказанных способов,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>в течение 10 (десяти) кален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дарных дней с момента получ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>ения Акта приемки выполненных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должен подписать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>или представить обосн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ованные возражения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ремонту общего имущества многоквартирного дома в письменном виде. Предоставление возражений к Акту производится  путем их передачи в офис Управляющей организации, либо путем направления заказным письмом с уведомлением. </w:t>
      </w:r>
    </w:p>
    <w:p w:rsidR="00516A24" w:rsidRDefault="00516A24" w:rsidP="00516A2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06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50360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503606">
        <w:rPr>
          <w:rFonts w:ascii="Times New Roman" w:eastAsia="Times New Roman" w:hAnsi="Times New Roman"/>
          <w:sz w:val="24"/>
          <w:szCs w:val="24"/>
          <w:lang w:eastAsia="ru-RU"/>
        </w:rPr>
        <w:t xml:space="preserve">  если в срок, указанный в п.5.4 настоящего договора собственниками не представлен подписанный Акт или не представлены обоснованные возражения к Акту, Акт считается подписанным в одностороннем порядке.  </w:t>
      </w:r>
    </w:p>
    <w:p w:rsidR="00516A24" w:rsidRDefault="00516A24" w:rsidP="00516A2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06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50360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503606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многоквартирном доме не выбран Совет дома, либо срок его полномочий истек,  Акт приемки выполненных работ подписывается любым Собственником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порядке, указанном в п.5.2-5.5 настоящего договора</w:t>
      </w:r>
      <w:r w:rsidRPr="0050360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6A24" w:rsidRDefault="00516A24" w:rsidP="00516A2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06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текущему ремонту, выполненному по заявке Собственника, Акт приемки выполненных работ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подписывается </w:t>
      </w:r>
      <w:r w:rsidRPr="00503606">
        <w:rPr>
          <w:rFonts w:ascii="Times New Roman" w:eastAsia="Times New Roman" w:hAnsi="Times New Roman"/>
          <w:sz w:val="24"/>
          <w:szCs w:val="24"/>
          <w:lang w:eastAsia="ru-RU"/>
        </w:rPr>
        <w:t>Собственником-заявителем. При отсутствии претензий у данного Собственника к качеству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объему и срокам </w:t>
      </w:r>
      <w:r w:rsidRPr="00503606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выполненных по заявке работ, работы считаются выполненными надлежащим образом. При этом подписание </w:t>
      </w:r>
      <w:r w:rsidRPr="000B35ED">
        <w:rPr>
          <w:rFonts w:ascii="Times New Roman" w:eastAsia="Times New Roman" w:hAnsi="Times New Roman"/>
          <w:sz w:val="24"/>
          <w:szCs w:val="24"/>
          <w:lang w:eastAsia="ru-RU"/>
        </w:rPr>
        <w:t>указанного Акта членом Совета дома не требуется.</w:t>
      </w:r>
    </w:p>
    <w:p w:rsidR="00516A24" w:rsidRPr="000B35ED" w:rsidRDefault="00516A24" w:rsidP="00516A24">
      <w:pPr>
        <w:pStyle w:val="a3"/>
        <w:spacing w:after="0" w:line="240" w:lineRule="auto"/>
        <w:ind w:left="0"/>
        <w:jc w:val="both"/>
        <w:rPr>
          <w:rStyle w:val="a8"/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516A24" w:rsidRPr="000B35ED" w:rsidRDefault="00516A24" w:rsidP="00516A24">
      <w:pPr>
        <w:pStyle w:val="a7"/>
        <w:tabs>
          <w:tab w:val="left" w:pos="0"/>
        </w:tabs>
        <w:jc w:val="center"/>
        <w:rPr>
          <w:rStyle w:val="a8"/>
          <w:rFonts w:ascii="Times New Roman" w:hAnsi="Times New Roman" w:cs="Times New Roman"/>
          <w:noProof/>
          <w:color w:val="auto"/>
          <w:sz w:val="24"/>
          <w:szCs w:val="24"/>
        </w:rPr>
      </w:pPr>
      <w:r w:rsidRPr="000B35ED">
        <w:rPr>
          <w:rStyle w:val="a8"/>
          <w:rFonts w:ascii="Times New Roman" w:hAnsi="Times New Roman" w:cs="Times New Roman"/>
          <w:noProof/>
          <w:color w:val="auto"/>
          <w:sz w:val="24"/>
          <w:szCs w:val="24"/>
        </w:rPr>
        <w:t>6. ПОРЯДОК ПРЕДОСТАВЛЕНИЯ ДОСТУПА</w:t>
      </w:r>
      <w:r>
        <w:rPr>
          <w:rStyle w:val="a8"/>
          <w:rFonts w:ascii="Times New Roman" w:hAnsi="Times New Roman" w:cs="Times New Roman"/>
          <w:noProof/>
          <w:color w:val="auto"/>
          <w:sz w:val="24"/>
          <w:szCs w:val="24"/>
        </w:rPr>
        <w:t xml:space="preserve"> </w:t>
      </w:r>
      <w:r w:rsidRPr="000B35ED">
        <w:rPr>
          <w:rStyle w:val="a8"/>
          <w:rFonts w:ascii="Times New Roman" w:hAnsi="Times New Roman" w:cs="Times New Roman"/>
          <w:noProof/>
          <w:color w:val="auto"/>
          <w:sz w:val="24"/>
          <w:szCs w:val="24"/>
        </w:rPr>
        <w:t>В ПОМЕЩЕНИЕ СОБСТВЕННИКА</w:t>
      </w:r>
    </w:p>
    <w:p w:rsidR="00516A24" w:rsidRPr="00205D5A" w:rsidRDefault="00516A24" w:rsidP="00516A2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vanish/>
          <w:sz w:val="24"/>
          <w:szCs w:val="24"/>
        </w:rPr>
      </w:pPr>
    </w:p>
    <w:p w:rsidR="00516A24" w:rsidRPr="00205D5A" w:rsidRDefault="00516A24" w:rsidP="00516A2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vanish/>
          <w:sz w:val="24"/>
          <w:szCs w:val="24"/>
        </w:rPr>
      </w:pPr>
    </w:p>
    <w:p w:rsidR="00516A24" w:rsidRPr="00205D5A" w:rsidRDefault="00516A24" w:rsidP="00516A2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vanish/>
          <w:sz w:val="24"/>
          <w:szCs w:val="24"/>
        </w:rPr>
      </w:pPr>
    </w:p>
    <w:p w:rsidR="00516A24" w:rsidRPr="00205D5A" w:rsidRDefault="00516A24" w:rsidP="00516A2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vanish/>
          <w:sz w:val="24"/>
          <w:szCs w:val="24"/>
        </w:rPr>
      </w:pPr>
    </w:p>
    <w:p w:rsidR="00516A24" w:rsidRPr="00205D5A" w:rsidRDefault="00516A24" w:rsidP="00516A2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vanish/>
          <w:sz w:val="24"/>
          <w:szCs w:val="24"/>
        </w:rPr>
      </w:pPr>
    </w:p>
    <w:p w:rsidR="00516A24" w:rsidRPr="00205D5A" w:rsidRDefault="00516A24" w:rsidP="00516A2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vanish/>
          <w:sz w:val="24"/>
          <w:szCs w:val="24"/>
        </w:rPr>
      </w:pPr>
    </w:p>
    <w:p w:rsidR="00516A24" w:rsidRPr="00205D5A" w:rsidRDefault="00516A24" w:rsidP="00516A24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5D5A">
        <w:rPr>
          <w:rFonts w:ascii="Times New Roman" w:hAnsi="Times New Roman"/>
          <w:sz w:val="24"/>
          <w:szCs w:val="24"/>
        </w:rPr>
        <w:t xml:space="preserve">В целях надлежащего содержания многоквартирного дома Стороны установили следующую периодичность  доступа в жилое помещение Собственника: </w:t>
      </w:r>
    </w:p>
    <w:p w:rsidR="00516A24" w:rsidRPr="00BE3B55" w:rsidRDefault="00516A24" w:rsidP="00516A24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5A">
        <w:rPr>
          <w:rFonts w:ascii="Times New Roman" w:hAnsi="Times New Roman"/>
          <w:sz w:val="24"/>
          <w:szCs w:val="24"/>
        </w:rPr>
        <w:t xml:space="preserve">для осмотра технического и санитарного состояния внутриквартирных инженерных коммуникаций и установленного в Помещении оборудования – </w:t>
      </w:r>
      <w:r w:rsidRPr="00205D5A">
        <w:rPr>
          <w:rFonts w:ascii="Times New Roman" w:hAnsi="Times New Roman"/>
          <w:b/>
          <w:sz w:val="24"/>
          <w:szCs w:val="24"/>
        </w:rPr>
        <w:t>один раз в год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516A24" w:rsidRPr="00A11F76" w:rsidRDefault="00516A24" w:rsidP="00516A24">
      <w:pPr>
        <w:pStyle w:val="a3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B55">
        <w:rPr>
          <w:rFonts w:ascii="Times New Roman" w:hAnsi="Times New Roman"/>
          <w:sz w:val="24"/>
          <w:szCs w:val="24"/>
        </w:rPr>
        <w:t xml:space="preserve">в случае возникновения аварийной ситуации на общем имуществе, расположенном внутри помещения  Собственника – </w:t>
      </w:r>
      <w:r w:rsidRPr="00BE3B55">
        <w:rPr>
          <w:rFonts w:ascii="Times New Roman" w:hAnsi="Times New Roman"/>
          <w:b/>
          <w:sz w:val="24"/>
          <w:szCs w:val="24"/>
        </w:rPr>
        <w:t>незамедлительно.</w:t>
      </w:r>
    </w:p>
    <w:p w:rsidR="00516A24" w:rsidRPr="00A11F76" w:rsidRDefault="00516A24" w:rsidP="00516A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1F76">
        <w:rPr>
          <w:rFonts w:ascii="Times New Roman" w:hAnsi="Times New Roman"/>
          <w:sz w:val="24"/>
          <w:szCs w:val="24"/>
        </w:rPr>
        <w:t xml:space="preserve">6.2. </w:t>
      </w:r>
      <w:r>
        <w:rPr>
          <w:rFonts w:ascii="Times New Roman" w:hAnsi="Times New Roman"/>
          <w:sz w:val="24"/>
          <w:szCs w:val="24"/>
        </w:rPr>
        <w:t xml:space="preserve">Собственник несет ответственность за ущерб, нанесенный </w:t>
      </w:r>
      <w:proofErr w:type="gramStart"/>
      <w:r>
        <w:rPr>
          <w:rFonts w:ascii="Times New Roman" w:hAnsi="Times New Roman"/>
          <w:sz w:val="24"/>
          <w:szCs w:val="24"/>
        </w:rPr>
        <w:t>в следствии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аварийной ситуации, в случае </w:t>
      </w:r>
      <w:proofErr w:type="spellStart"/>
      <w:r>
        <w:rPr>
          <w:rFonts w:ascii="Times New Roman" w:hAnsi="Times New Roman"/>
          <w:sz w:val="24"/>
          <w:szCs w:val="24"/>
        </w:rPr>
        <w:t>недопуска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помещение, с момента составления акта о </w:t>
      </w:r>
      <w:proofErr w:type="spellStart"/>
      <w:r>
        <w:rPr>
          <w:rFonts w:ascii="Times New Roman" w:hAnsi="Times New Roman"/>
          <w:sz w:val="24"/>
          <w:szCs w:val="24"/>
        </w:rPr>
        <w:t>недопуске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помещение.   </w:t>
      </w:r>
    </w:p>
    <w:p w:rsidR="00516A24" w:rsidRDefault="00516A24" w:rsidP="00516A24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16A24" w:rsidRPr="00205D5A" w:rsidRDefault="00516A24" w:rsidP="00516A24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>7. ЦЕНА ДОГОВОРА  И ПОРЯДОК РАСЧЕТОВ</w:t>
      </w:r>
    </w:p>
    <w:p w:rsidR="00516A24" w:rsidRPr="00205D5A" w:rsidRDefault="00516A24" w:rsidP="00516A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16A24" w:rsidRPr="00205D5A" w:rsidRDefault="00516A24" w:rsidP="00516A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16A24" w:rsidRPr="00205D5A" w:rsidRDefault="00516A24" w:rsidP="00516A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16A24" w:rsidRPr="00205D5A" w:rsidRDefault="00516A24" w:rsidP="00516A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16A24" w:rsidRPr="00205D5A" w:rsidRDefault="00516A24" w:rsidP="00516A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16A24" w:rsidRPr="00205D5A" w:rsidRDefault="00516A24" w:rsidP="00516A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16A24" w:rsidRPr="00205D5A" w:rsidRDefault="00516A24" w:rsidP="00516A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35ED" w:rsidRPr="00205D5A" w:rsidRDefault="00516A24" w:rsidP="00516A24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03682">
        <w:rPr>
          <w:rFonts w:ascii="Times New Roman" w:hAnsi="Times New Roman"/>
          <w:sz w:val="24"/>
          <w:szCs w:val="24"/>
        </w:rPr>
        <w:t xml:space="preserve">Размер платы </w:t>
      </w:r>
      <w:r w:rsidRPr="008036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 </w:t>
      </w:r>
      <w:r w:rsidRPr="00803682">
        <w:rPr>
          <w:rFonts w:ascii="Times New Roman" w:hAnsi="Times New Roman"/>
          <w:sz w:val="24"/>
          <w:szCs w:val="24"/>
          <w:shd w:val="clear" w:color="auto" w:fill="FFFFFF"/>
        </w:rPr>
        <w:t xml:space="preserve"> в многоквартирном доме устанавливается в соответствии с решением общего собрания Собственников помещений </w:t>
      </w:r>
      <w:r w:rsidRPr="00803682">
        <w:rPr>
          <w:rFonts w:ascii="Times New Roman" w:hAnsi="Times New Roman"/>
          <w:b/>
          <w:sz w:val="24"/>
          <w:szCs w:val="24"/>
          <w:shd w:val="clear" w:color="auto" w:fill="FFFFFF"/>
        </w:rPr>
        <w:t>дома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0B35ED" w:rsidRPr="00E867E3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№</w:t>
      </w:r>
      <w:r w:rsidR="00753A2F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35/1</w:t>
      </w:r>
      <w:r w:rsidR="000B35ED" w:rsidRPr="00E867E3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 xml:space="preserve"> по </w:t>
      </w:r>
      <w:r w:rsidR="00753A2F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пр</w:t>
      </w:r>
      <w:proofErr w:type="gramStart"/>
      <w:r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.</w:t>
      </w:r>
      <w:r w:rsidR="00753A2F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С</w:t>
      </w:r>
      <w:proofErr w:type="gramEnd"/>
      <w:r w:rsidR="00753A2F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троителей</w:t>
      </w:r>
      <w:r w:rsidR="000A2A4C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 xml:space="preserve"> </w:t>
      </w:r>
      <w:r w:rsidR="000B35ED" w:rsidRPr="00E867E3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 xml:space="preserve"> г.Заринска </w:t>
      </w:r>
      <w:r w:rsidR="000B35ED" w:rsidRPr="00E867E3">
        <w:rPr>
          <w:rFonts w:ascii="Times New Roman" w:hAnsi="Times New Roman"/>
          <w:color w:val="0070C0"/>
          <w:sz w:val="24"/>
          <w:szCs w:val="24"/>
        </w:rPr>
        <w:t>(протокол от «</w:t>
      </w:r>
      <w:r>
        <w:rPr>
          <w:rFonts w:ascii="Times New Roman" w:hAnsi="Times New Roman"/>
          <w:color w:val="0070C0"/>
          <w:sz w:val="24"/>
          <w:szCs w:val="24"/>
        </w:rPr>
        <w:t>12</w:t>
      </w:r>
      <w:r w:rsidR="000B35ED" w:rsidRPr="00E867E3">
        <w:rPr>
          <w:rFonts w:ascii="Times New Roman" w:hAnsi="Times New Roman"/>
          <w:color w:val="0070C0"/>
          <w:sz w:val="24"/>
          <w:szCs w:val="24"/>
        </w:rPr>
        <w:t xml:space="preserve">» </w:t>
      </w:r>
      <w:r>
        <w:rPr>
          <w:rFonts w:ascii="Times New Roman" w:hAnsi="Times New Roman"/>
          <w:color w:val="0070C0"/>
          <w:sz w:val="24"/>
          <w:szCs w:val="24"/>
        </w:rPr>
        <w:t>апрел</w:t>
      </w:r>
      <w:r w:rsidR="000A2A4C">
        <w:rPr>
          <w:rFonts w:ascii="Times New Roman" w:hAnsi="Times New Roman"/>
          <w:color w:val="0070C0"/>
          <w:sz w:val="24"/>
          <w:szCs w:val="24"/>
        </w:rPr>
        <w:t>я</w:t>
      </w:r>
      <w:r w:rsidR="000B35ED" w:rsidRPr="00E867E3">
        <w:rPr>
          <w:rFonts w:ascii="Times New Roman" w:hAnsi="Times New Roman"/>
          <w:color w:val="0070C0"/>
          <w:sz w:val="24"/>
          <w:szCs w:val="24"/>
        </w:rPr>
        <w:t xml:space="preserve">  20</w:t>
      </w:r>
      <w:r w:rsidR="00E867E3" w:rsidRPr="00E867E3">
        <w:rPr>
          <w:rFonts w:ascii="Times New Roman" w:hAnsi="Times New Roman"/>
          <w:color w:val="0070C0"/>
          <w:sz w:val="24"/>
          <w:szCs w:val="24"/>
        </w:rPr>
        <w:t>1</w:t>
      </w:r>
      <w:r>
        <w:rPr>
          <w:rFonts w:ascii="Times New Roman" w:hAnsi="Times New Roman"/>
          <w:color w:val="0070C0"/>
          <w:sz w:val="24"/>
          <w:szCs w:val="24"/>
        </w:rPr>
        <w:t>9</w:t>
      </w:r>
      <w:r w:rsidR="000B35ED" w:rsidRPr="00E867E3">
        <w:rPr>
          <w:rFonts w:ascii="Times New Roman" w:hAnsi="Times New Roman"/>
          <w:color w:val="0070C0"/>
          <w:sz w:val="24"/>
          <w:szCs w:val="24"/>
        </w:rPr>
        <w:t xml:space="preserve"> года</w:t>
      </w:r>
      <w:r w:rsidR="000B35ED" w:rsidRPr="00205D5A">
        <w:rPr>
          <w:rFonts w:ascii="Times New Roman" w:hAnsi="Times New Roman"/>
          <w:sz w:val="24"/>
          <w:szCs w:val="24"/>
        </w:rPr>
        <w:t xml:space="preserve">).  На момент заключения договора размер платы за указанные услуги  </w:t>
      </w:r>
      <w:r w:rsidR="000B35ED" w:rsidRPr="00205D5A">
        <w:rPr>
          <w:rFonts w:ascii="Times New Roman" w:hAnsi="Times New Roman"/>
          <w:color w:val="000000"/>
          <w:sz w:val="24"/>
          <w:szCs w:val="24"/>
        </w:rPr>
        <w:t xml:space="preserve">составляет  </w:t>
      </w:r>
      <w:r w:rsidR="00753A2F">
        <w:rPr>
          <w:rFonts w:ascii="Times New Roman" w:hAnsi="Times New Roman"/>
          <w:b/>
          <w:color w:val="0070C0"/>
          <w:sz w:val="24"/>
          <w:szCs w:val="24"/>
        </w:rPr>
        <w:t>1</w:t>
      </w:r>
      <w:r>
        <w:rPr>
          <w:rFonts w:ascii="Times New Roman" w:hAnsi="Times New Roman"/>
          <w:b/>
          <w:color w:val="0070C0"/>
          <w:sz w:val="24"/>
          <w:szCs w:val="24"/>
        </w:rPr>
        <w:t>3</w:t>
      </w:r>
      <w:r w:rsidR="00E867E3" w:rsidRPr="00E867E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0B35ED" w:rsidRPr="00E867E3">
        <w:rPr>
          <w:rFonts w:ascii="Times New Roman" w:hAnsi="Times New Roman"/>
          <w:color w:val="0070C0"/>
          <w:sz w:val="24"/>
          <w:szCs w:val="24"/>
        </w:rPr>
        <w:t> </w:t>
      </w:r>
      <w:r w:rsidR="000B35ED" w:rsidRPr="00E867E3">
        <w:rPr>
          <w:rFonts w:ascii="Times New Roman" w:hAnsi="Times New Roman"/>
          <w:b/>
          <w:color w:val="0070C0"/>
          <w:sz w:val="24"/>
          <w:szCs w:val="24"/>
        </w:rPr>
        <w:t>(</w:t>
      </w:r>
      <w:r>
        <w:rPr>
          <w:rFonts w:ascii="Times New Roman" w:hAnsi="Times New Roman"/>
          <w:b/>
          <w:color w:val="0070C0"/>
          <w:sz w:val="24"/>
          <w:szCs w:val="24"/>
        </w:rPr>
        <w:t>тринадцать</w:t>
      </w:r>
      <w:r w:rsidR="00753A2F">
        <w:rPr>
          <w:rFonts w:ascii="Times New Roman" w:hAnsi="Times New Roman"/>
          <w:b/>
          <w:color w:val="0070C0"/>
          <w:sz w:val="24"/>
          <w:szCs w:val="24"/>
        </w:rPr>
        <w:t xml:space="preserve">) </w:t>
      </w:r>
      <w:r w:rsidR="000B35ED" w:rsidRPr="00E867E3">
        <w:rPr>
          <w:rFonts w:ascii="Times New Roman" w:hAnsi="Times New Roman"/>
          <w:b/>
          <w:color w:val="0070C0"/>
          <w:sz w:val="24"/>
          <w:szCs w:val="24"/>
        </w:rPr>
        <w:t xml:space="preserve"> рублей </w:t>
      </w:r>
      <w:r>
        <w:rPr>
          <w:rFonts w:ascii="Times New Roman" w:hAnsi="Times New Roman"/>
          <w:b/>
          <w:color w:val="0070C0"/>
          <w:sz w:val="24"/>
          <w:szCs w:val="24"/>
        </w:rPr>
        <w:t>0</w:t>
      </w:r>
      <w:r w:rsidR="00753A2F">
        <w:rPr>
          <w:rFonts w:ascii="Times New Roman" w:hAnsi="Times New Roman"/>
          <w:b/>
          <w:color w:val="0070C0"/>
          <w:sz w:val="24"/>
          <w:szCs w:val="24"/>
        </w:rPr>
        <w:t xml:space="preserve">0 </w:t>
      </w:r>
      <w:r w:rsidR="00E867E3" w:rsidRPr="00E867E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0B35ED" w:rsidRPr="00E867E3">
        <w:rPr>
          <w:rFonts w:ascii="Times New Roman" w:hAnsi="Times New Roman"/>
          <w:b/>
          <w:color w:val="0070C0"/>
          <w:sz w:val="24"/>
          <w:szCs w:val="24"/>
        </w:rPr>
        <w:t>коп</w:t>
      </w:r>
      <w:r w:rsidR="00753A2F">
        <w:rPr>
          <w:rFonts w:ascii="Times New Roman" w:hAnsi="Times New Roman"/>
          <w:b/>
          <w:color w:val="0070C0"/>
          <w:sz w:val="24"/>
          <w:szCs w:val="24"/>
        </w:rPr>
        <w:t>еек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за 1 квадратный</w:t>
      </w:r>
      <w:r w:rsidR="000B35ED" w:rsidRPr="00E867E3">
        <w:rPr>
          <w:rFonts w:ascii="Times New Roman" w:hAnsi="Times New Roman"/>
          <w:b/>
          <w:color w:val="0070C0"/>
          <w:sz w:val="24"/>
          <w:szCs w:val="24"/>
        </w:rPr>
        <w:t xml:space="preserve"> метр общей площади помещения.</w:t>
      </w:r>
      <w:r w:rsidR="000B35ED" w:rsidRPr="00205D5A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16A24" w:rsidRPr="00205D5A" w:rsidRDefault="00516A24" w:rsidP="00516A24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</w:t>
      </w: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об изменении размера платы Стороны считают принятым с момента ее утверждения. </w:t>
      </w:r>
    </w:p>
    <w:p w:rsidR="00516A24" w:rsidRPr="00205D5A" w:rsidRDefault="00516A24" w:rsidP="00516A24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E3A84">
        <w:rPr>
          <w:rFonts w:ascii="Times New Roman" w:hAnsi="Times New Roman"/>
          <w:sz w:val="24"/>
          <w:szCs w:val="24"/>
        </w:rPr>
        <w:t xml:space="preserve">Плата </w:t>
      </w:r>
      <w:r w:rsidRPr="001E3A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 </w:t>
      </w:r>
      <w:r w:rsidRPr="001E3A84">
        <w:rPr>
          <w:rFonts w:ascii="Times New Roman" w:hAnsi="Times New Roman"/>
          <w:sz w:val="24"/>
          <w:szCs w:val="24"/>
        </w:rPr>
        <w:t xml:space="preserve">в </w:t>
      </w:r>
      <w:r w:rsidRPr="00205D5A">
        <w:rPr>
          <w:rFonts w:ascii="Times New Roman" w:hAnsi="Times New Roman"/>
          <w:sz w:val="24"/>
          <w:szCs w:val="24"/>
        </w:rPr>
        <w:t>рамках договора устанавливается в размере, обеспечивающем надлежащее содержание общего имущества в многоквартирном доме</w:t>
      </w:r>
      <w:proofErr w:type="gramEnd"/>
      <w:r w:rsidRPr="00205D5A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законодательством, а также перечнем, составом и периодичностью работ (услуг), </w:t>
      </w:r>
      <w:proofErr w:type="gramStart"/>
      <w:r w:rsidRPr="00205D5A">
        <w:rPr>
          <w:rFonts w:ascii="Times New Roman" w:hAnsi="Times New Roman"/>
          <w:sz w:val="24"/>
          <w:szCs w:val="24"/>
        </w:rPr>
        <w:t>указанными</w:t>
      </w:r>
      <w:proofErr w:type="gramEnd"/>
      <w:r w:rsidRPr="00205D5A">
        <w:rPr>
          <w:rFonts w:ascii="Times New Roman" w:hAnsi="Times New Roman"/>
          <w:sz w:val="24"/>
          <w:szCs w:val="24"/>
        </w:rPr>
        <w:t xml:space="preserve"> в Приложении №</w:t>
      </w:r>
      <w:r w:rsidRPr="00205D5A">
        <w:rPr>
          <w:rStyle w:val="apple-converted-space"/>
          <w:rFonts w:ascii="Times New Roman" w:hAnsi="Times New Roman"/>
          <w:sz w:val="24"/>
          <w:szCs w:val="24"/>
        </w:rPr>
        <w:t xml:space="preserve"> 1 </w:t>
      </w:r>
      <w:r w:rsidRPr="00205D5A">
        <w:rPr>
          <w:rFonts w:ascii="Times New Roman" w:hAnsi="Times New Roman"/>
          <w:sz w:val="24"/>
          <w:szCs w:val="24"/>
        </w:rPr>
        <w:t xml:space="preserve">к настоящему договору. </w:t>
      </w:r>
    </w:p>
    <w:p w:rsidR="00516A24" w:rsidRPr="00205D5A" w:rsidRDefault="00516A24" w:rsidP="00516A24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Плата за содержание и ремонт общего имущества, коммунальные услуги вносится Собственником </w:t>
      </w:r>
      <w:r w:rsidRPr="00205D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ежемесячно до 10 (десятого) числа месяца следующего за истекшим </w:t>
      </w:r>
      <w:r w:rsidRPr="00205D5A">
        <w:rPr>
          <w:rFonts w:ascii="Times New Roman" w:hAnsi="Times New Roman"/>
          <w:sz w:val="24"/>
          <w:szCs w:val="24"/>
        </w:rPr>
        <w:t xml:space="preserve">на основании платежного документа, предоставленного  Управляющей организацией </w:t>
      </w:r>
      <w:r w:rsidRPr="00205D5A">
        <w:rPr>
          <w:rFonts w:ascii="Times New Roman" w:hAnsi="Times New Roman"/>
          <w:b/>
          <w:sz w:val="24"/>
          <w:szCs w:val="24"/>
        </w:rPr>
        <w:t xml:space="preserve">не позднее 5  (пятого) числа  </w:t>
      </w:r>
      <w:r w:rsidRPr="00205D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месяца следующего </w:t>
      </w:r>
      <w:proofErr w:type="gramStart"/>
      <w:r w:rsidRPr="00205D5A">
        <w:rPr>
          <w:rFonts w:ascii="Times New Roman" w:eastAsia="Times New Roman" w:hAnsi="Times New Roman"/>
          <w:b/>
          <w:sz w:val="24"/>
          <w:szCs w:val="24"/>
          <w:lang w:eastAsia="ru-RU"/>
        </w:rPr>
        <w:t>за</w:t>
      </w:r>
      <w:proofErr w:type="gramEnd"/>
      <w:r w:rsidRPr="00205D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истекшим.</w:t>
      </w:r>
    </w:p>
    <w:p w:rsidR="00516A24" w:rsidRPr="000B35ED" w:rsidRDefault="00516A24" w:rsidP="00516A24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Неиспользование Собственником и иными лицами помещения,  инфраструктуры либо какой-либо части общего имущества многоквартирного дома, в том числе </w:t>
      </w:r>
      <w:proofErr w:type="spellStart"/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>непроживание</w:t>
      </w:r>
      <w:proofErr w:type="spellEnd"/>
      <w:r w:rsidRPr="00205D5A"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жилом помещении Собственника, не является основанием для освобождения Собственника от оплаты услуг по договору. </w:t>
      </w:r>
    </w:p>
    <w:p w:rsidR="00516A24" w:rsidRDefault="00516A24" w:rsidP="00516A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16A24" w:rsidRPr="00205D5A" w:rsidRDefault="00516A24" w:rsidP="00516A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>8. ОТВЕТСТВЕННОСТЬ СТОРОН</w:t>
      </w:r>
    </w:p>
    <w:p w:rsidR="00516A24" w:rsidRPr="00205D5A" w:rsidRDefault="00516A24" w:rsidP="00516A2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 несут ответственность за невыполнение обязательств по настоящему договору в соответствии с действующим законодательством Российской Федерации.</w:t>
      </w:r>
    </w:p>
    <w:p w:rsidR="00516A24" w:rsidRPr="00205D5A" w:rsidRDefault="00516A24" w:rsidP="00516A24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 не несут ответственности по своим обязательствам, если: в период действия настоящего договора произошли изменения в действующем законодательстве, делающие невозможным выполнение условий настоящего договора; невыполнение явилось следствием непреодолимой силы, возникшее после заключения настоящего договора в результате наступления событий чрезвычайного характера.</w:t>
      </w:r>
    </w:p>
    <w:p w:rsidR="00516A24" w:rsidRPr="00205D5A" w:rsidRDefault="00516A24" w:rsidP="00516A24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обстоятельств непреодолимой силы и прекращении вышеуказанных обязательств.</w:t>
      </w:r>
    </w:p>
    <w:p w:rsidR="00516A24" w:rsidRPr="00205D5A" w:rsidRDefault="00516A24" w:rsidP="00516A24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являются виновными действия Управляющей организации в случае исполнения решения общего собрания собственников. Управляющая организация не отвечает за ущерб, который возникает для Собственников из-за недостатка средств на содержание и текущий ремонт общего имущества дома.</w:t>
      </w:r>
    </w:p>
    <w:p w:rsidR="00516A24" w:rsidRPr="000B35ED" w:rsidRDefault="00516A24" w:rsidP="00516A24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Управляющая организация не отвечает по обязательствам Собственников. Собственники не отвечают по обязательствам Управляющей организации.</w:t>
      </w:r>
    </w:p>
    <w:p w:rsidR="00516A24" w:rsidRDefault="00516A24" w:rsidP="00516A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16A24" w:rsidRPr="00205D5A" w:rsidRDefault="00516A24" w:rsidP="00516A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9. СРОК ДЕЙСТВИЯ ДОГОВОРА </w:t>
      </w:r>
    </w:p>
    <w:p w:rsidR="00516A24" w:rsidRPr="00205D5A" w:rsidRDefault="00516A24" w:rsidP="00516A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516A24" w:rsidRPr="00205D5A" w:rsidRDefault="00516A24" w:rsidP="00516A2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договор вступает в законную силу с момента подписания и распространяет свое действие на правоотношения, фактически сложившиеся </w:t>
      </w:r>
      <w:proofErr w:type="gramStart"/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16A24" w:rsidRPr="00205D5A" w:rsidRDefault="00516A24" w:rsidP="00516A2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договор действует до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 </w:t>
      </w:r>
      <w:proofErr w:type="gramStart"/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205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16A24" w:rsidRPr="00205D5A" w:rsidRDefault="00516A24" w:rsidP="00516A2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hAnsi="Times New Roman"/>
          <w:sz w:val="24"/>
          <w:szCs w:val="24"/>
        </w:rPr>
        <w:t>Если за месяц до окончания срока действия  настоящего договора ни одна из сторон не заявит о своем намерении расторгнуть настоящий договор или изменить его условия, то договор считается  пролонгированным на тот же срок и на тех же условиях. Количество пролонгаций  настоящего договора не ограничивается.</w:t>
      </w:r>
    </w:p>
    <w:p w:rsidR="00516A24" w:rsidRPr="00EC2478" w:rsidRDefault="00516A24" w:rsidP="00516A2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D5A">
        <w:rPr>
          <w:rFonts w:ascii="Times New Roman" w:hAnsi="Times New Roman"/>
          <w:sz w:val="24"/>
          <w:szCs w:val="24"/>
        </w:rPr>
        <w:t xml:space="preserve"> Изменение условий настоящего договора, а также его расторжение осуществляется в порядке, предусмотренном действующим законодательством РФ. </w:t>
      </w:r>
      <w:r>
        <w:rPr>
          <w:rFonts w:ascii="Times New Roman" w:hAnsi="Times New Roman"/>
          <w:sz w:val="24"/>
          <w:szCs w:val="24"/>
        </w:rPr>
        <w:t>Каждая из сторон</w:t>
      </w:r>
      <w:r w:rsidRPr="00205D5A">
        <w:rPr>
          <w:rFonts w:ascii="Times New Roman" w:hAnsi="Times New Roman"/>
          <w:sz w:val="24"/>
          <w:szCs w:val="24"/>
        </w:rPr>
        <w:t xml:space="preserve"> вправе расторгнуть настоящий договор в одностороннем порядке по истечении 30 (тридцати) календарных дней после</w:t>
      </w:r>
      <w:r>
        <w:rPr>
          <w:rFonts w:ascii="Times New Roman" w:hAnsi="Times New Roman"/>
          <w:sz w:val="24"/>
          <w:szCs w:val="24"/>
        </w:rPr>
        <w:t xml:space="preserve"> надлежащего уведомления другой Стороны.</w:t>
      </w:r>
    </w:p>
    <w:p w:rsidR="00516A24" w:rsidRPr="007B7CCE" w:rsidRDefault="00516A24" w:rsidP="00516A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6A24" w:rsidRPr="00911899" w:rsidRDefault="00516A24" w:rsidP="00516A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11899">
        <w:rPr>
          <w:rFonts w:ascii="Times New Roman" w:eastAsia="Times New Roman" w:hAnsi="Times New Roman"/>
          <w:b/>
          <w:color w:val="000000"/>
          <w:sz w:val="24"/>
          <w:szCs w:val="24"/>
        </w:rPr>
        <w:t>СБОР, ХРАНЕНИЕ И ОБРАБОТКА ПЕРСОНАЛЬНЫХ ДАННЫХ</w:t>
      </w:r>
    </w:p>
    <w:p w:rsidR="00516A24" w:rsidRPr="00911899" w:rsidRDefault="00516A24" w:rsidP="00516A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1899">
        <w:rPr>
          <w:rFonts w:ascii="Times New Roman" w:eastAsia="Times New Roman" w:hAnsi="Times New Roman"/>
          <w:color w:val="000000"/>
          <w:sz w:val="24"/>
          <w:szCs w:val="24"/>
        </w:rPr>
        <w:t xml:space="preserve">10.1.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Подписанием настоящего договора Собственник выражает свое согласие на передачу и обработку персональных данных (Ф.И.О., адрес, учетно-регистрационные данные, сведения о составе семьи, иные данные, необходимые для начисления платы за жилое помещение и коммунальные услуги, размер задолженности). Управляющая организация в целях организации деятельности по приему платежей за жилое помещение, коммунальные и иные услуги, печати и доставки платежных документов, взысканию задолженности и иные цели, связанные с исполнением Договора.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Обработка может осуществляться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 уничтожения персональных данных, а также передачи (распространения, предоставления доступа) персональных данных операторам по приему платежей и иным лицам в целях исполнения условий настоящего Договора и в соответствии с действующим законодательством Российской Федерации.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Данное согласие действует в течени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всего срока действия настоящего Договора.    </w:t>
      </w:r>
    </w:p>
    <w:p w:rsidR="00516A24" w:rsidRDefault="00516A24" w:rsidP="00516A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16A24" w:rsidRPr="00205D5A" w:rsidRDefault="00516A24" w:rsidP="00516A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11.</w:t>
      </w: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516A24" w:rsidRPr="00205D5A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 xml:space="preserve">.1. Все споры по настоящему договору решаются путем переговоров, а при невозможности достижения соглашения - </w:t>
      </w:r>
      <w:proofErr w:type="gramStart"/>
      <w:r w:rsidRPr="00205D5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205D5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Заринском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городском суде, или в Алтайском арбитражном суде</w:t>
      </w: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6A24" w:rsidRPr="00205D5A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>.2. Все изменения и дополнения к настоящему договору оформляются дополнительными соглашениями, являющимися неотъемлемой частью настоящего договора.</w:t>
      </w:r>
    </w:p>
    <w:p w:rsidR="00516A24" w:rsidRPr="00205D5A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 xml:space="preserve">.3. Настоящий договор составлен в 2-х экземплярах, имеющих равную юридическую силу, по одному для каждой из сторон. </w:t>
      </w:r>
    </w:p>
    <w:p w:rsidR="00516A24" w:rsidRPr="00205D5A" w:rsidRDefault="00516A24" w:rsidP="00516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05D5A">
        <w:rPr>
          <w:rFonts w:ascii="Times New Roman" w:eastAsia="Times New Roman" w:hAnsi="Times New Roman"/>
          <w:color w:val="000000"/>
          <w:sz w:val="24"/>
          <w:szCs w:val="24"/>
        </w:rPr>
        <w:t>.4. Взаимоотношения Сторон, не урегулированные настоящим договором, регламентируются действующим законодательством РФ.</w:t>
      </w:r>
    </w:p>
    <w:p w:rsidR="00516A24" w:rsidRDefault="00516A24" w:rsidP="00516A24">
      <w:pPr>
        <w:pStyle w:val="a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lang w:bidi="ar-SA"/>
        </w:rPr>
      </w:pPr>
      <w:r w:rsidRPr="00205D5A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205D5A">
        <w:rPr>
          <w:rFonts w:ascii="Times New Roman" w:eastAsia="Times New Roman" w:hAnsi="Times New Roman" w:cs="Times New Roman"/>
          <w:color w:val="000000"/>
          <w:sz w:val="24"/>
        </w:rPr>
        <w:t>.5 Неотъемлемой частью договора является: Приложение №1 – «</w:t>
      </w:r>
      <w:r w:rsidRPr="00205D5A">
        <w:rPr>
          <w:rFonts w:ascii="Times New Roman" w:hAnsi="Times New Roman" w:cs="Times New Roman"/>
          <w:sz w:val="24"/>
        </w:rPr>
        <w:t>Перечень работ  и услуг  по текущему обслуживанию  и содержанию общего имущества  дома</w:t>
      </w:r>
      <w:r w:rsidRPr="00205D5A">
        <w:rPr>
          <w:rFonts w:ascii="Times New Roman" w:eastAsia="Times New Roman" w:hAnsi="Times New Roman" w:cs="Times New Roman"/>
          <w:i/>
          <w:color w:val="000000"/>
          <w:sz w:val="24"/>
          <w:lang w:bidi="ar-SA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4"/>
          <w:lang w:bidi="ar-SA"/>
        </w:rPr>
        <w:t>.</w:t>
      </w:r>
    </w:p>
    <w:p w:rsidR="00516A24" w:rsidRDefault="00516A24" w:rsidP="000B35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B35ED" w:rsidRPr="00205D5A" w:rsidRDefault="000B35ED" w:rsidP="000B35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516A24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Pr="00205D5A">
        <w:rPr>
          <w:rFonts w:ascii="Times New Roman" w:eastAsia="Times New Roman" w:hAnsi="Times New Roman"/>
          <w:b/>
          <w:color w:val="000000"/>
          <w:sz w:val="24"/>
          <w:szCs w:val="24"/>
        </w:rPr>
        <w:t>. ЮРИДИЧЕСКИЕ АДРЕСА И ПОДПИСИ СТОРОН</w:t>
      </w:r>
    </w:p>
    <w:tbl>
      <w:tblPr>
        <w:tblW w:w="9747" w:type="dxa"/>
        <w:tblLayout w:type="fixed"/>
        <w:tblLook w:val="04A0"/>
      </w:tblPr>
      <w:tblGrid>
        <w:gridCol w:w="4644"/>
        <w:gridCol w:w="5103"/>
      </w:tblGrid>
      <w:tr w:rsidR="000B35ED" w:rsidRPr="000C6AE0" w:rsidTr="005B3257">
        <w:tc>
          <w:tcPr>
            <w:tcW w:w="4644" w:type="dxa"/>
          </w:tcPr>
          <w:p w:rsidR="000B35ED" w:rsidRPr="000C6AE0" w:rsidRDefault="000B35ED" w:rsidP="005B32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«Управляющая организация»: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</w:rPr>
              <w:t>ООО «Уют плюс»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sz w:val="20"/>
                <w:szCs w:val="24"/>
              </w:rPr>
              <w:t xml:space="preserve">Юридический адрес:  Алтайский край, 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sz w:val="20"/>
                <w:szCs w:val="24"/>
              </w:rPr>
              <w:t>г</w:t>
            </w:r>
            <w:proofErr w:type="gramStart"/>
            <w:r w:rsidRPr="000C6AE0">
              <w:rPr>
                <w:rFonts w:ascii="Times New Roman" w:eastAsia="Times New Roman" w:hAnsi="Times New Roman"/>
                <w:sz w:val="20"/>
                <w:szCs w:val="24"/>
              </w:rPr>
              <w:t>.З</w:t>
            </w:r>
            <w:proofErr w:type="gramEnd"/>
            <w:r w:rsidRPr="000C6AE0">
              <w:rPr>
                <w:rFonts w:ascii="Times New Roman" w:eastAsia="Times New Roman" w:hAnsi="Times New Roman"/>
                <w:sz w:val="20"/>
                <w:szCs w:val="24"/>
              </w:rPr>
              <w:t>аринск, пр.Строителей, 33/1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sz w:val="20"/>
                <w:szCs w:val="24"/>
              </w:rPr>
              <w:t>ИНН 2205012850  КПП 220501001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sz w:val="20"/>
                <w:szCs w:val="24"/>
              </w:rPr>
              <w:t>ОГРН 1122205000389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gramStart"/>
            <w:r w:rsidRPr="000C6AE0">
              <w:rPr>
                <w:rFonts w:ascii="Times New Roman" w:eastAsia="Times New Roman" w:hAnsi="Times New Roman"/>
                <w:sz w:val="20"/>
                <w:szCs w:val="24"/>
              </w:rPr>
              <w:t>Р</w:t>
            </w:r>
            <w:proofErr w:type="gramEnd"/>
            <w:r w:rsidRPr="000C6AE0">
              <w:rPr>
                <w:rFonts w:ascii="Times New Roman" w:eastAsia="Times New Roman" w:hAnsi="Times New Roman"/>
                <w:sz w:val="20"/>
                <w:szCs w:val="24"/>
              </w:rPr>
              <w:t>/с 40702810902150005028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sz w:val="20"/>
                <w:szCs w:val="24"/>
              </w:rPr>
              <w:t>Отделение №8644 Сбербанка России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sz w:val="20"/>
                <w:szCs w:val="24"/>
              </w:rPr>
              <w:t>г. Барнаул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sz w:val="20"/>
                <w:szCs w:val="24"/>
              </w:rPr>
              <w:t>К/с 30101810200000000604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sz w:val="20"/>
                <w:szCs w:val="24"/>
              </w:rPr>
              <w:t>БИК 040173604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</w:rPr>
              <w:t>Телефон диспетчерской службы: 4-28-39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</w:rPr>
              <w:t>Телефон/факс: 7-80-73, 7-81-95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E</w:t>
            </w:r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</w:rPr>
              <w:t>-</w:t>
            </w:r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mail</w:t>
            </w:r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: </w:t>
            </w:r>
            <w:proofErr w:type="spellStart"/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ooouyt</w:t>
            </w:r>
            <w:proofErr w:type="spellEnd"/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</w:rPr>
              <w:t>2012@</w:t>
            </w:r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mail</w:t>
            </w:r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</w:rPr>
              <w:t>.</w:t>
            </w:r>
            <w:proofErr w:type="spellStart"/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ru</w:t>
            </w:r>
            <w:proofErr w:type="spellEnd"/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</w:rPr>
              <w:t>Директор ООО «Уют плюс»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</w:rPr>
              <w:t>_____________</w:t>
            </w:r>
            <w:r w:rsidR="00E867E3">
              <w:rPr>
                <w:rFonts w:ascii="Times New Roman" w:eastAsia="Times New Roman" w:hAnsi="Times New Roman"/>
                <w:b/>
                <w:sz w:val="20"/>
                <w:szCs w:val="24"/>
              </w:rPr>
              <w:t>________</w:t>
            </w:r>
            <w:r w:rsidRPr="000C6AE0">
              <w:rPr>
                <w:rFonts w:ascii="Times New Roman" w:eastAsia="Times New Roman" w:hAnsi="Times New Roman"/>
                <w:b/>
                <w:sz w:val="20"/>
                <w:szCs w:val="24"/>
              </w:rPr>
              <w:t>_____  /Д.Н. Мухортов</w:t>
            </w:r>
          </w:p>
        </w:tc>
        <w:tc>
          <w:tcPr>
            <w:tcW w:w="5103" w:type="dxa"/>
          </w:tcPr>
          <w:p w:rsidR="000B35ED" w:rsidRPr="000C6AE0" w:rsidRDefault="000B35ED" w:rsidP="005B32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«Собственник»: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ФИО____________________________________________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________________________________________________ ФИО____________________________________________________________________________________________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Свидетельство №________________________________</w:t>
            </w:r>
          </w:p>
          <w:p w:rsidR="000B35ED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Адрес проживания_____________________________________________________________________________________Адрес регистрации_____________________________________________________________________________________Конт</w:t>
            </w:r>
            <w:proofErr w:type="gramStart"/>
            <w:r w:rsidRPr="000C6AE0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.т</w:t>
            </w:r>
            <w:proofErr w:type="gramEnd"/>
            <w:r w:rsidRPr="000C6AE0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 xml:space="preserve">ел.________________________________________ </w:t>
            </w: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4"/>
                <w:szCs w:val="24"/>
              </w:rPr>
            </w:pPr>
          </w:p>
          <w:p w:rsidR="000B35ED" w:rsidRPr="000C6AE0" w:rsidRDefault="000B35ED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 w:rsidRPr="000C6AE0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_______</w:t>
            </w:r>
            <w:r w:rsidR="00E867E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_</w:t>
            </w:r>
            <w:r w:rsidRPr="000C6AE0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___________ /_________</w:t>
            </w:r>
            <w:r w:rsidR="00E867E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_______</w:t>
            </w:r>
            <w:r w:rsidRPr="000C6AE0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____________/</w:t>
            </w:r>
          </w:p>
        </w:tc>
      </w:tr>
    </w:tbl>
    <w:p w:rsidR="00516A24" w:rsidRDefault="00516A24" w:rsidP="00E867E3">
      <w:pPr>
        <w:pStyle w:val="a4"/>
        <w:tabs>
          <w:tab w:val="clear" w:pos="709"/>
          <w:tab w:val="left" w:pos="0"/>
        </w:tabs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16A24" w:rsidRDefault="00516A24">
      <w:pPr>
        <w:rPr>
          <w:rFonts w:ascii="Times New Roman" w:eastAsia="Lucida Sans Unicode" w:hAnsi="Times New Roman" w:cs="Times New Roman"/>
          <w:b/>
          <w:sz w:val="16"/>
          <w:szCs w:val="16"/>
          <w:lang w:bidi="ru-RU"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E867E3" w:rsidRPr="00E667B3" w:rsidRDefault="00E867E3" w:rsidP="00E867E3">
      <w:pPr>
        <w:pStyle w:val="a4"/>
        <w:tabs>
          <w:tab w:val="clear" w:pos="709"/>
          <w:tab w:val="left" w:pos="0"/>
        </w:tabs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67B3">
        <w:rPr>
          <w:rFonts w:ascii="Times New Roman" w:hAnsi="Times New Roman" w:cs="Times New Roman"/>
          <w:b/>
          <w:sz w:val="16"/>
          <w:szCs w:val="16"/>
        </w:rPr>
        <w:t>Приложение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№1</w:t>
      </w:r>
      <w:r w:rsidRPr="00E667B3">
        <w:rPr>
          <w:rFonts w:ascii="Times New Roman" w:hAnsi="Times New Roman" w:cs="Times New Roman"/>
          <w:b/>
          <w:sz w:val="16"/>
          <w:szCs w:val="16"/>
        </w:rPr>
        <w:t xml:space="preserve"> к договору </w:t>
      </w:r>
    </w:p>
    <w:p w:rsidR="00E867E3" w:rsidRPr="00E667B3" w:rsidRDefault="00E867E3" w:rsidP="00E867E3">
      <w:pPr>
        <w:pStyle w:val="a4"/>
        <w:tabs>
          <w:tab w:val="clear" w:pos="709"/>
          <w:tab w:val="left" w:pos="0"/>
        </w:tabs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667B3">
        <w:rPr>
          <w:rFonts w:ascii="Times New Roman" w:hAnsi="Times New Roman" w:cs="Times New Roman"/>
          <w:b/>
          <w:sz w:val="16"/>
          <w:szCs w:val="16"/>
        </w:rPr>
        <w:t>управления многоквартирным домом</w:t>
      </w:r>
    </w:p>
    <w:p w:rsidR="00E867E3" w:rsidRDefault="00E867E3" w:rsidP="00E867E3">
      <w:pPr>
        <w:pStyle w:val="a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867E3" w:rsidRDefault="00E867E3" w:rsidP="00E867E3">
      <w:pPr>
        <w:pStyle w:val="a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5AE3">
        <w:rPr>
          <w:rFonts w:ascii="Times New Roman" w:hAnsi="Times New Roman" w:cs="Times New Roman"/>
          <w:b/>
          <w:sz w:val="22"/>
          <w:szCs w:val="22"/>
        </w:rPr>
        <w:t xml:space="preserve">Перечень работ  и услуг  по текущему обслуживанию </w:t>
      </w:r>
    </w:p>
    <w:p w:rsidR="00E867E3" w:rsidRPr="00215AE3" w:rsidRDefault="00E867E3" w:rsidP="00E867E3">
      <w:pPr>
        <w:pStyle w:val="a4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lang w:bidi="ar-SA"/>
        </w:rPr>
      </w:pPr>
      <w:r w:rsidRPr="00215AE3">
        <w:rPr>
          <w:rFonts w:ascii="Times New Roman" w:hAnsi="Times New Roman" w:cs="Times New Roman"/>
          <w:b/>
          <w:sz w:val="22"/>
          <w:szCs w:val="22"/>
        </w:rPr>
        <w:t>и содержанию общего имущества  дома</w:t>
      </w:r>
      <w:r w:rsidRPr="00215AE3">
        <w:rPr>
          <w:rFonts w:ascii="Times New Roman" w:eastAsia="Times New Roman" w:hAnsi="Times New Roman" w:cs="Times New Roman"/>
          <w:b/>
          <w:i/>
          <w:color w:val="000000"/>
          <w:sz w:val="16"/>
          <w:lang w:bidi="ar-SA"/>
        </w:rPr>
        <w:t xml:space="preserve"> </w:t>
      </w:r>
    </w:p>
    <w:p w:rsidR="00E867E3" w:rsidRDefault="00E867E3" w:rsidP="00E867E3">
      <w:pPr>
        <w:pStyle w:val="a9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24"/>
        </w:rPr>
      </w:pPr>
      <w:r w:rsidRPr="00BD2A8E">
        <w:rPr>
          <w:rFonts w:ascii="Times New Roman" w:eastAsia="Times New Roman" w:hAnsi="Times New Roman" w:cs="Times New Roman"/>
          <w:b/>
          <w:i/>
          <w:color w:val="000000"/>
          <w:sz w:val="16"/>
          <w:szCs w:val="24"/>
        </w:rPr>
        <w:t>(</w:t>
      </w:r>
      <w:proofErr w:type="gramStart"/>
      <w:r w:rsidRPr="00BD2A8E">
        <w:rPr>
          <w:rFonts w:ascii="Times New Roman" w:eastAsia="Times New Roman" w:hAnsi="Times New Roman" w:cs="Times New Roman"/>
          <w:b/>
          <w:i/>
          <w:color w:val="000000"/>
          <w:sz w:val="16"/>
          <w:szCs w:val="24"/>
        </w:rPr>
        <w:t>разработан</w:t>
      </w:r>
      <w:proofErr w:type="gramEnd"/>
      <w:r w:rsidRPr="00BD2A8E">
        <w:rPr>
          <w:rFonts w:ascii="Times New Roman" w:eastAsia="Times New Roman" w:hAnsi="Times New Roman" w:cs="Times New Roman"/>
          <w:b/>
          <w:i/>
          <w:color w:val="000000"/>
          <w:sz w:val="16"/>
          <w:szCs w:val="24"/>
        </w:rPr>
        <w:t xml:space="preserve"> в соответствии с Постановлением Правительства РФ от 03.04.2013 N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</w:r>
    </w:p>
    <w:p w:rsidR="00E867E3" w:rsidRPr="00E867E3" w:rsidRDefault="00E867E3" w:rsidP="00E867E3">
      <w:pPr>
        <w:pStyle w:val="a9"/>
        <w:spacing w:after="0" w:line="288" w:lineRule="atLeast"/>
        <w:contextualSpacing/>
        <w:jc w:val="center"/>
        <w:rPr>
          <w:rFonts w:ascii="Times New Roman" w:eastAsia="Times New Roman" w:hAnsi="Times New Roman" w:cs="Times New Roman"/>
          <w:b/>
          <w:i/>
          <w:color w:val="0070C0"/>
          <w:sz w:val="16"/>
          <w:szCs w:val="24"/>
        </w:rPr>
      </w:pPr>
      <w:r w:rsidRPr="00E867E3">
        <w:rPr>
          <w:rFonts w:ascii="Times New Roman" w:eastAsia="Times New Roman" w:hAnsi="Times New Roman" w:cs="Times New Roman"/>
          <w:b/>
          <w:i/>
          <w:color w:val="0070C0"/>
          <w:sz w:val="16"/>
          <w:szCs w:val="24"/>
        </w:rPr>
        <w:t xml:space="preserve">Адрес МКД: г. Заринск, </w:t>
      </w:r>
      <w:proofErr w:type="spellStart"/>
      <w:r w:rsidR="00753A2F">
        <w:rPr>
          <w:rFonts w:ascii="Times New Roman" w:eastAsia="Times New Roman" w:hAnsi="Times New Roman" w:cs="Times New Roman"/>
          <w:b/>
          <w:i/>
          <w:color w:val="0070C0"/>
          <w:sz w:val="16"/>
          <w:szCs w:val="24"/>
        </w:rPr>
        <w:t>пр-т</w:t>
      </w:r>
      <w:proofErr w:type="spellEnd"/>
      <w:r w:rsidR="00753A2F">
        <w:rPr>
          <w:rFonts w:ascii="Times New Roman" w:eastAsia="Times New Roman" w:hAnsi="Times New Roman" w:cs="Times New Roman"/>
          <w:b/>
          <w:i/>
          <w:color w:val="0070C0"/>
          <w:sz w:val="16"/>
          <w:szCs w:val="24"/>
        </w:rPr>
        <w:t xml:space="preserve"> Строителей, д.35/1 </w:t>
      </w:r>
      <w:r w:rsidR="00F47A16">
        <w:rPr>
          <w:rFonts w:ascii="Times New Roman" w:eastAsia="Times New Roman" w:hAnsi="Times New Roman" w:cs="Times New Roman"/>
          <w:b/>
          <w:i/>
          <w:color w:val="0070C0"/>
          <w:sz w:val="16"/>
          <w:szCs w:val="24"/>
        </w:rPr>
        <w:t>(</w:t>
      </w:r>
      <w:r w:rsidR="00CE7DDE">
        <w:rPr>
          <w:rFonts w:ascii="Times New Roman" w:eastAsia="Times New Roman" w:hAnsi="Times New Roman" w:cs="Times New Roman"/>
          <w:b/>
          <w:i/>
          <w:color w:val="0070C0"/>
          <w:sz w:val="16"/>
          <w:szCs w:val="24"/>
        </w:rPr>
        <w:t xml:space="preserve">электроплиты, </w:t>
      </w:r>
      <w:r w:rsidR="00F47A16">
        <w:rPr>
          <w:rFonts w:ascii="Times New Roman" w:eastAsia="Times New Roman" w:hAnsi="Times New Roman" w:cs="Times New Roman"/>
          <w:b/>
          <w:i/>
          <w:color w:val="0070C0"/>
          <w:sz w:val="16"/>
          <w:szCs w:val="24"/>
        </w:rPr>
        <w:t>имеется чердак)</w:t>
      </w:r>
    </w:p>
    <w:p w:rsidR="00E867E3" w:rsidRDefault="00E867E3" w:rsidP="00E867E3">
      <w:pPr>
        <w:pStyle w:val="a9"/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528"/>
        <w:gridCol w:w="709"/>
        <w:gridCol w:w="284"/>
        <w:gridCol w:w="2693"/>
      </w:tblGrid>
      <w:tr w:rsidR="00E867E3" w:rsidRPr="000A7648" w:rsidTr="00B70776">
        <w:tc>
          <w:tcPr>
            <w:tcW w:w="6487" w:type="dxa"/>
            <w:gridSpan w:val="3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648">
              <w:rPr>
                <w:rFonts w:ascii="Times New Roman" w:hAnsi="Times New Roman"/>
                <w:b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977" w:type="dxa"/>
            <w:gridSpan w:val="2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648">
              <w:rPr>
                <w:rFonts w:ascii="Times New Roman" w:hAnsi="Times New Roman"/>
                <w:b/>
                <w:sz w:val="20"/>
                <w:szCs w:val="20"/>
              </w:rPr>
              <w:t xml:space="preserve">Периодичность </w:t>
            </w:r>
          </w:p>
        </w:tc>
      </w:tr>
      <w:tr w:rsidR="00E867E3" w:rsidRPr="000A7648" w:rsidTr="00B70776">
        <w:tc>
          <w:tcPr>
            <w:tcW w:w="9464" w:type="dxa"/>
            <w:gridSpan w:val="5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0A7648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для надлежащего содержания конструктивных элементов дома</w:t>
            </w:r>
          </w:p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3"/>
          </w:tcPr>
          <w:p w:rsidR="00E867E3" w:rsidRPr="000A7648" w:rsidRDefault="00E867E3" w:rsidP="005B325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B3D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роверка состояния </w:t>
            </w:r>
            <w:proofErr w:type="spellStart"/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B3D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выявлении нарушений 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AB3D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составление плана восстановительных работ.</w:t>
            </w:r>
          </w:p>
        </w:tc>
        <w:tc>
          <w:tcPr>
            <w:tcW w:w="2693" w:type="dxa"/>
          </w:tcPr>
          <w:p w:rsidR="00E867E3" w:rsidRPr="000A7648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7648">
              <w:rPr>
                <w:rFonts w:ascii="Times New Roman" w:hAnsi="Times New Roman"/>
                <w:sz w:val="20"/>
                <w:szCs w:val="20"/>
              </w:rPr>
              <w:t>Проверка - 2 раза в год; составление плана – по мере необходимости</w:t>
            </w: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3"/>
          </w:tcPr>
          <w:p w:rsidR="00E867E3" w:rsidRPr="00B70776" w:rsidRDefault="00E867E3" w:rsidP="00B70776">
            <w:pPr>
              <w:spacing w:line="288" w:lineRule="auto"/>
              <w:ind w:firstLine="34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B3D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роверка температурно-влажностного режима подвальных помещений и при выявлении нарушений устранение причин его нарушения;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3D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помещений подвалов, входов в подвалы, принятие мер, исключающих подтопление, захламление, загрязнение и загромождение таких помещений, а также мер, обеспечивающих их вентиляцию;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3D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 за</w:t>
            </w:r>
            <w:proofErr w:type="gramEnd"/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состоянием дверей подвала</w:t>
            </w:r>
            <w:r w:rsidRPr="00AB3D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запорных устройств на них. Устранение выявленных неисправностей.</w:t>
            </w:r>
          </w:p>
        </w:tc>
        <w:tc>
          <w:tcPr>
            <w:tcW w:w="2693" w:type="dxa"/>
          </w:tcPr>
          <w:p w:rsidR="00E867E3" w:rsidRPr="000A7648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7648">
              <w:rPr>
                <w:rFonts w:ascii="Times New Roman" w:hAnsi="Times New Roman"/>
                <w:sz w:val="20"/>
                <w:szCs w:val="20"/>
              </w:rPr>
              <w:t>Проверка – ежедневно, при обходе; устранение нарушений – по мере необходимости</w:t>
            </w: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3"/>
          </w:tcPr>
          <w:p w:rsidR="00E867E3" w:rsidRPr="00B70776" w:rsidRDefault="00E867E3" w:rsidP="005B3257">
            <w:pPr>
              <w:spacing w:line="288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роверка, </w:t>
            </w:r>
            <w:r w:rsidRPr="00AB3D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признаков потери несущей способности, наличия деформаций, нарушения теплозащитных свойств, гидроизоляции между </w:t>
            </w:r>
            <w:proofErr w:type="spellStart"/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AB3D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стенами;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3D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 выявлении нарушений 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AB3D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составление плана восстановительных работ</w:t>
            </w:r>
            <w:r w:rsidR="00B70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E867E3" w:rsidRPr="000A7648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7648">
              <w:rPr>
                <w:rFonts w:ascii="Times New Roman" w:hAnsi="Times New Roman"/>
                <w:sz w:val="20"/>
                <w:szCs w:val="20"/>
              </w:rPr>
              <w:t>Проверка - 2 раза в год; составление плана – по мере необходимости</w:t>
            </w:r>
          </w:p>
        </w:tc>
      </w:tr>
      <w:tr w:rsidR="009B167F" w:rsidRPr="000A7648" w:rsidTr="00B70776">
        <w:tc>
          <w:tcPr>
            <w:tcW w:w="250" w:type="dxa"/>
          </w:tcPr>
          <w:p w:rsidR="009B167F" w:rsidRPr="000A7648" w:rsidRDefault="009B167F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3"/>
          </w:tcPr>
          <w:p w:rsidR="009B167F" w:rsidRPr="00B70776" w:rsidRDefault="009B167F" w:rsidP="00F94DC0">
            <w:pPr>
              <w:spacing w:line="288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Очистка чердачного помещения от мусора,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A3B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роверка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покрытия кровли </w:t>
            </w:r>
            <w:r w:rsidRPr="008A3B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8A3B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протечек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выходов на крышу, осадочных и температурных швов</w:t>
            </w:r>
            <w:r w:rsidRPr="008A3B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3B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при выявлении нарушений, приводящих к протечкам, - незамедлительное их устранение. В остальных случаях - разработка плана восстановительных работ, проведение восстановительных работ.</w:t>
            </w:r>
          </w:p>
        </w:tc>
        <w:tc>
          <w:tcPr>
            <w:tcW w:w="2693" w:type="dxa"/>
          </w:tcPr>
          <w:p w:rsidR="009B167F" w:rsidRPr="000A7648" w:rsidRDefault="009B167F" w:rsidP="00F94DC0">
            <w:pPr>
              <w:spacing w:line="288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Проверка- 2 раза в год; </w:t>
            </w:r>
          </w:p>
          <w:p w:rsidR="009B167F" w:rsidRPr="000A7648" w:rsidRDefault="009B167F" w:rsidP="00F94DC0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Очистка, составление плана, устранение нарушений – по мере необходимости</w:t>
            </w: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3"/>
          </w:tcPr>
          <w:p w:rsidR="00E867E3" w:rsidRPr="00B70776" w:rsidRDefault="00E867E3" w:rsidP="00B70776">
            <w:pPr>
              <w:spacing w:line="288" w:lineRule="auto"/>
              <w:ind w:firstLine="34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состояния лестничных маршей,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состояния основания, поверхностного слоя и работоспособности системы вентиляции полов; </w:t>
            </w:r>
            <w:r w:rsidRPr="006C39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плана восстановительных работ</w:t>
            </w:r>
            <w:r w:rsidRPr="006C39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E867E3" w:rsidRPr="000A7648" w:rsidRDefault="00E867E3" w:rsidP="005B3257">
            <w:pPr>
              <w:spacing w:line="288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Проверка- 2 раза в год; составление плана, устранение нарушений – по мере необходимости</w:t>
            </w: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3"/>
          </w:tcPr>
          <w:p w:rsidR="00E867E3" w:rsidRPr="00ED2ADB" w:rsidRDefault="00E867E3" w:rsidP="005B3257">
            <w:pPr>
              <w:spacing w:line="288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Проверка, </w:t>
            </w:r>
            <w:r w:rsidRPr="00ED2A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нарушений отделки фасадов и их отдельных элементов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состояния</w:t>
            </w:r>
            <w:r w:rsidRPr="00ED2A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крылец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D2A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вход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ED2A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подъезды и</w:t>
            </w:r>
            <w:r w:rsidRPr="00ED2A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подвалы;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2A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состояния плотности притворов входных дверей, самозакрывающихся устр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ойств (доводчики, пружины)</w:t>
            </w:r>
            <w:r w:rsidRPr="00ED2A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867E3" w:rsidRPr="00B70776" w:rsidRDefault="00E867E3" w:rsidP="005B3257">
            <w:pPr>
              <w:spacing w:line="288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2A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работ, проведение восстановительных работ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летнее – осенний период; устранение нарушений плотности притворов в зимнее время незамедлительно</w:t>
            </w:r>
            <w:r w:rsidRPr="00ED2A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E867E3" w:rsidRPr="000A7648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Проверка- 2 раза в год; составление плана, устранение нарушений – по мере необходимости</w:t>
            </w: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3"/>
          </w:tcPr>
          <w:p w:rsidR="00E867E3" w:rsidRPr="003B2321" w:rsidRDefault="00E867E3" w:rsidP="005B3257">
            <w:pPr>
              <w:spacing w:line="288" w:lineRule="auto"/>
              <w:ind w:firstLine="34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B23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роверка целостности оконных и дверных заполнений, плотности притворов,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E867E3" w:rsidRPr="00B70776" w:rsidRDefault="00E867E3" w:rsidP="00B70776">
            <w:pPr>
              <w:spacing w:line="288" w:lineRule="auto"/>
              <w:ind w:firstLine="34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3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работ, проведение восстановительных работ.</w:t>
            </w:r>
          </w:p>
        </w:tc>
        <w:tc>
          <w:tcPr>
            <w:tcW w:w="2693" w:type="dxa"/>
          </w:tcPr>
          <w:p w:rsidR="00E867E3" w:rsidRPr="000A7648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Проверка- 2 раза в год; составление плана, устранение нарушений – по мере необходимости</w:t>
            </w:r>
          </w:p>
        </w:tc>
      </w:tr>
      <w:tr w:rsidR="00E867E3" w:rsidRPr="000A7648" w:rsidTr="00B70776">
        <w:tc>
          <w:tcPr>
            <w:tcW w:w="9464" w:type="dxa"/>
            <w:gridSpan w:val="5"/>
          </w:tcPr>
          <w:p w:rsidR="00E867E3" w:rsidRPr="000A7648" w:rsidRDefault="00E867E3" w:rsidP="00E867E3">
            <w:pPr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2. </w:t>
            </w:r>
            <w:r w:rsidRPr="000A7648">
              <w:rPr>
                <w:rFonts w:ascii="Times New Roman" w:hAnsi="Times New Roman"/>
                <w:b/>
                <w:sz w:val="20"/>
                <w:szCs w:val="20"/>
              </w:rPr>
              <w:t xml:space="preserve">Работы, необходимые для надлежащего содержания оборудования и инженерных систем </w:t>
            </w: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E867E3" w:rsidRPr="00B70776" w:rsidRDefault="00E867E3" w:rsidP="005B3257">
            <w:pPr>
              <w:spacing w:line="288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и </w:t>
            </w:r>
            <w:r w:rsidRPr="00AD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техническое обслуживание систем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D3F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вентиляции, определение работоспособности систем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:rsidR="00E867E3" w:rsidRPr="000A7648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7648">
              <w:rPr>
                <w:rFonts w:ascii="Times New Roman" w:hAnsi="Times New Roman"/>
                <w:sz w:val="20"/>
                <w:szCs w:val="20"/>
              </w:rPr>
              <w:t>В соответствии с договором, проверка не реже 3-х раз в год</w:t>
            </w: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E867E3" w:rsidRPr="00B70776" w:rsidRDefault="00E867E3" w:rsidP="005B3257">
            <w:pPr>
              <w:spacing w:line="288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C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роверка исправности, работоспособности, регулировка и техническое обслуживание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C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ых (общедомовых) приборов учета</w:t>
            </w:r>
            <w:r w:rsidRPr="00FC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(кранов и т.п.), относящихся к общему имуществу в многоквартирном доме;</w:t>
            </w:r>
            <w:proofErr w:type="gramEnd"/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 работ на водопроводе;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FC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накипно-коррозионных</w:t>
            </w:r>
            <w:proofErr w:type="spellEnd"/>
            <w:r w:rsidRPr="00FC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отложений.</w:t>
            </w:r>
          </w:p>
        </w:tc>
        <w:tc>
          <w:tcPr>
            <w:tcW w:w="2977" w:type="dxa"/>
            <w:gridSpan w:val="2"/>
          </w:tcPr>
          <w:p w:rsidR="00E867E3" w:rsidRPr="000A7648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C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роверка и техническое обслуживание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C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ых (общедомовых) приборов учета – в соответствии с договором; </w:t>
            </w:r>
            <w:proofErr w:type="gramStart"/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состоянием  инженерной системы – ежедневно, составление плана, устранение нарушений – по мере необходимости; испытание систем отопления – 1 раз в год по графику</w:t>
            </w: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E867E3" w:rsidRPr="00E867E3" w:rsidRDefault="00E867E3" w:rsidP="005B3257">
            <w:pPr>
              <w:spacing w:line="288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77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роверка заземления оболочки </w:t>
            </w:r>
            <w:proofErr w:type="spellStart"/>
            <w:r w:rsidRPr="00A77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A77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замеры сопротивления изоляции проводов, трубопроводов и восстановление цепей заземления по результатам проверки;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7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осветительных установок, внутридомовых электросетей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электрооборудования</w:t>
            </w:r>
            <w:r w:rsidRPr="00A770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977" w:type="dxa"/>
            <w:gridSpan w:val="2"/>
          </w:tcPr>
          <w:p w:rsidR="00E867E3" w:rsidRPr="000A7648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7648">
              <w:rPr>
                <w:rFonts w:ascii="Times New Roman" w:hAnsi="Times New Roman"/>
                <w:sz w:val="20"/>
                <w:szCs w:val="20"/>
              </w:rPr>
              <w:t>В соответствии с договором</w:t>
            </w:r>
          </w:p>
        </w:tc>
      </w:tr>
      <w:tr w:rsidR="00E867E3" w:rsidRPr="000A7648" w:rsidTr="00B70776">
        <w:tc>
          <w:tcPr>
            <w:tcW w:w="9464" w:type="dxa"/>
            <w:gridSpan w:val="5"/>
          </w:tcPr>
          <w:p w:rsidR="00E867E3" w:rsidRPr="000A7648" w:rsidRDefault="00E867E3" w:rsidP="00E867E3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0A76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Работы и услуги по содержанию и иного общего имущества и придомовой территории</w:t>
            </w: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E867E3" w:rsidRPr="000A7648" w:rsidRDefault="00E867E3" w:rsidP="005B325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E867E3" w:rsidRPr="000A7648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E867E3" w:rsidRPr="000A7648" w:rsidRDefault="00E867E3" w:rsidP="00746A7D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зимний период - </w:t>
            </w:r>
            <w:r w:rsidRPr="00E15B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E15B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E15B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свыше 5 см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подметание территории свободной от снега, посыпка песком</w:t>
            </w:r>
            <w:r w:rsidRPr="00E15B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летний период - </w:t>
            </w:r>
            <w:r w:rsidRPr="00E15B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подметание и уборка придомовой территории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15B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уборка и выкашивание газонов;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течении года - </w:t>
            </w:r>
            <w:r w:rsidRPr="00E15B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очистка от мусора урн, установленных возле подъездов, и уборка контейнерных площадок, 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промывка, дезинфекция, покраска мусорных контейнеров</w:t>
            </w:r>
            <w:r w:rsidRPr="00E15B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686" w:type="dxa"/>
            <w:gridSpan w:val="3"/>
          </w:tcPr>
          <w:p w:rsidR="00B70776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7648">
              <w:rPr>
                <w:rFonts w:ascii="Times New Roman" w:hAnsi="Times New Roman"/>
                <w:sz w:val="20"/>
                <w:szCs w:val="20"/>
              </w:rPr>
              <w:t xml:space="preserve">Уборка снега и наледи – по мере необходимости; подметание, очистка урн, уборка газонов, уборка контейнерных площадок  – ежедневно в рабочие дни; </w:t>
            </w:r>
          </w:p>
          <w:p w:rsidR="00E867E3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Промывка, дезинфекция, покраска</w:t>
            </w:r>
            <w:r w:rsidRPr="000A7648">
              <w:rPr>
                <w:rFonts w:ascii="Times New Roman" w:hAnsi="Times New Roman"/>
                <w:sz w:val="20"/>
                <w:szCs w:val="20"/>
              </w:rPr>
              <w:t xml:space="preserve"> мусорных контейнеров – 1 раз в год.</w:t>
            </w:r>
          </w:p>
          <w:p w:rsidR="00E867E3" w:rsidRPr="000A7648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4"/>
          </w:tcPr>
          <w:p w:rsidR="00E867E3" w:rsidRPr="000A7648" w:rsidRDefault="00E867E3" w:rsidP="00E867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0A7648">
              <w:rPr>
                <w:rFonts w:ascii="Times New Roman" w:hAnsi="Times New Roman"/>
                <w:b/>
                <w:sz w:val="20"/>
                <w:szCs w:val="20"/>
              </w:rPr>
              <w:t>Организация и обеспечение работы аварийно – диспетчерской службы</w:t>
            </w: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E867E3" w:rsidRDefault="00E867E3" w:rsidP="005B325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E867E3" w:rsidRPr="000A7648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7648">
              <w:rPr>
                <w:rFonts w:ascii="Times New Roman" w:hAnsi="Times New Roman"/>
                <w:sz w:val="20"/>
                <w:szCs w:val="20"/>
              </w:rPr>
              <w:t>В соответствии с договором</w:t>
            </w:r>
          </w:p>
        </w:tc>
      </w:tr>
      <w:tr w:rsidR="00E867E3" w:rsidRPr="000A7648" w:rsidTr="00B70776">
        <w:tc>
          <w:tcPr>
            <w:tcW w:w="9464" w:type="dxa"/>
            <w:gridSpan w:val="5"/>
          </w:tcPr>
          <w:p w:rsidR="00E867E3" w:rsidRPr="000A7648" w:rsidRDefault="00E867E3" w:rsidP="00E867E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0A7648">
              <w:rPr>
                <w:rFonts w:ascii="Times New Roman" w:hAnsi="Times New Roman"/>
                <w:b/>
                <w:sz w:val="20"/>
                <w:szCs w:val="20"/>
              </w:rPr>
              <w:t>Услуги по управлению домом</w:t>
            </w: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E867E3" w:rsidRDefault="00E867E3" w:rsidP="005B3257">
            <w:pPr>
              <w:spacing w:line="288" w:lineRule="auto"/>
              <w:ind w:firstLine="34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едение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хран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ение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техническ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документаци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многоквартирный дом;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заключ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ение и ведение 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договор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 на поставку коммунальных услуг; договоров на оказание услуг и 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выполнения работ по содержанию и ремонту общего имущества со сторонними организациями, в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 числе специализированными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70776" w:rsidRPr="00E379AF" w:rsidRDefault="00B70776" w:rsidP="005B3257">
            <w:pPr>
              <w:spacing w:line="288" w:lineRule="auto"/>
              <w:ind w:firstLine="34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Ведение работы по ежегодному раскрытию информации об исполнении договора управления в открытых общедоступных источниках </w:t>
            </w:r>
          </w:p>
          <w:p w:rsidR="00E867E3" w:rsidRPr="000A7648" w:rsidRDefault="00E867E3" w:rsidP="005B3257">
            <w:pPr>
              <w:spacing w:line="288" w:lineRule="auto"/>
              <w:ind w:firstLine="34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ение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подготовк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предложений о выполнении текущих работ по содержанию и ремонту общего имущества;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</w:t>
            </w:r>
            <w:r w:rsidR="00B70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ация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по взысканию задолженности по оплате жилых помещений;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представ</w:t>
            </w:r>
            <w:r w:rsidR="00B70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ление 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интерес</w:t>
            </w:r>
            <w:r w:rsidR="00B70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собственников помещений в органах власти, правоохранительных органах и т.д. по вопросам связанным с управление МКД; пр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едостав</w:t>
            </w:r>
            <w:r w:rsidR="00B70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ление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собственникам 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помещений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</w:t>
            </w:r>
            <w:r w:rsidR="00B70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связанн</w:t>
            </w:r>
            <w:r w:rsidR="00B70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ой 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оказанием услуг и выполнением работ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proofErr w:type="gramEnd"/>
          </w:p>
          <w:p w:rsidR="00E867E3" w:rsidRPr="00B70776" w:rsidRDefault="00E867E3" w:rsidP="00B70776">
            <w:pPr>
              <w:spacing w:line="288" w:lineRule="auto"/>
              <w:ind w:firstLine="34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плановых годовых смет доходов и расходов по управлению, текущему содержанию и ремонту общего имущества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:rsidR="00E867E3" w:rsidRDefault="00E867E3" w:rsidP="005B3257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DA2A47">
              <w:rPr>
                <w:rFonts w:ascii="Times New Roman" w:hAnsi="Times New Roman"/>
                <w:sz w:val="19"/>
                <w:szCs w:val="19"/>
              </w:rPr>
              <w:t xml:space="preserve">ведение и хранение документации, договоров, взыскание задолженности, представлении интересов – постоянно; </w:t>
            </w:r>
          </w:p>
          <w:p w:rsidR="00B70776" w:rsidRDefault="00B70776" w:rsidP="005B3257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</w:p>
          <w:p w:rsidR="00B70776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2A47">
              <w:rPr>
                <w:rFonts w:ascii="Times New Roman" w:hAnsi="Times New Roman"/>
                <w:sz w:val="19"/>
                <w:szCs w:val="19"/>
              </w:rPr>
              <w:t>предоставление информации – в соответствии с действующим</w:t>
            </w:r>
            <w:r w:rsidRPr="000A7648">
              <w:rPr>
                <w:rFonts w:ascii="Times New Roman" w:hAnsi="Times New Roman"/>
                <w:sz w:val="20"/>
                <w:szCs w:val="20"/>
              </w:rPr>
              <w:t xml:space="preserve"> законодательством; </w:t>
            </w:r>
          </w:p>
          <w:p w:rsidR="00B70776" w:rsidRDefault="00B70776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867E3" w:rsidRDefault="00E867E3" w:rsidP="005B3257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плановых годовых смет до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ходов и расходов – 1 раз в год.</w:t>
            </w:r>
          </w:p>
          <w:p w:rsidR="00E867E3" w:rsidRPr="000A7648" w:rsidRDefault="00E867E3" w:rsidP="005B325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7E3" w:rsidRPr="000A7648" w:rsidTr="00B70776">
        <w:tc>
          <w:tcPr>
            <w:tcW w:w="250" w:type="dxa"/>
          </w:tcPr>
          <w:p w:rsidR="00E867E3" w:rsidRPr="000A7648" w:rsidRDefault="00E867E3" w:rsidP="005B325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E867E3" w:rsidRDefault="00E867E3" w:rsidP="005B3257">
            <w:pPr>
              <w:spacing w:line="288" w:lineRule="auto"/>
              <w:ind w:firstLine="34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рганизация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E37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начислению и сбору платы за содержание и ремонт жилых помещений</w:t>
            </w: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приему показаний приборов учета, ведению лицевых счетов потребителей (начисление, внесение изменений, распечатка и доставка квитанций), работы паспортного стола, организация приема платежей, в т.ч</w:t>
            </w:r>
            <w:proofErr w:type="gramStart"/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ерез банки, платежные системы и.т.д..</w:t>
            </w:r>
          </w:p>
        </w:tc>
        <w:tc>
          <w:tcPr>
            <w:tcW w:w="2977" w:type="dxa"/>
            <w:gridSpan w:val="2"/>
          </w:tcPr>
          <w:p w:rsidR="00E867E3" w:rsidRPr="00DA2A47" w:rsidRDefault="00E867E3" w:rsidP="005B3257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0A7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начислению, сбору платежей, работы паспортного стола – в соответствии с договорами.</w:t>
            </w:r>
          </w:p>
        </w:tc>
      </w:tr>
    </w:tbl>
    <w:p w:rsidR="00E867E3" w:rsidRDefault="00E867E3" w:rsidP="00E867E3">
      <w:pPr>
        <w:contextualSpacing/>
      </w:pPr>
    </w:p>
    <w:tbl>
      <w:tblPr>
        <w:tblW w:w="9747" w:type="dxa"/>
        <w:tblLayout w:type="fixed"/>
        <w:tblLook w:val="04A0"/>
      </w:tblPr>
      <w:tblGrid>
        <w:gridCol w:w="4644"/>
        <w:gridCol w:w="5103"/>
      </w:tblGrid>
      <w:tr w:rsidR="00E867E3" w:rsidRPr="00845E76" w:rsidTr="005B3257">
        <w:tc>
          <w:tcPr>
            <w:tcW w:w="4644" w:type="dxa"/>
          </w:tcPr>
          <w:p w:rsidR="00E867E3" w:rsidRPr="00845E76" w:rsidRDefault="00E867E3" w:rsidP="005B3257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45E76">
              <w:rPr>
                <w:rFonts w:ascii="Times New Roman" w:eastAsia="Times New Roman" w:hAnsi="Times New Roman"/>
                <w:b/>
                <w:sz w:val="20"/>
                <w:szCs w:val="20"/>
              </w:rPr>
              <w:t>Директор ООО «Уют плюс»</w:t>
            </w: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45E76">
              <w:rPr>
                <w:rFonts w:ascii="Times New Roman" w:eastAsia="Times New Roman" w:hAnsi="Times New Roman"/>
                <w:b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  /Д.Н. Мухортов</w:t>
            </w: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45E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</w:t>
            </w: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E867E3" w:rsidRPr="00845E76" w:rsidRDefault="00E867E3" w:rsidP="005B32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Собственник (и)</w:t>
            </w: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5E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________ /_____________________</w:t>
            </w: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подпись                    расшифровка</w:t>
            </w: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867E3" w:rsidRPr="00845E76" w:rsidTr="005B3257">
        <w:tc>
          <w:tcPr>
            <w:tcW w:w="4644" w:type="dxa"/>
          </w:tcPr>
          <w:p w:rsidR="00E867E3" w:rsidRPr="00845E76" w:rsidRDefault="00E867E3" w:rsidP="005B3257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5E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________ /_____________________</w:t>
            </w: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подпись                    расшифровка</w:t>
            </w: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867E3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5E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________ /_____________________</w:t>
            </w: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подпись                    расшифровка</w:t>
            </w:r>
          </w:p>
          <w:p w:rsidR="00E867E3" w:rsidRPr="00845E76" w:rsidRDefault="00E867E3" w:rsidP="005B32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867E3" w:rsidRPr="00845E76" w:rsidTr="005B3257">
        <w:tc>
          <w:tcPr>
            <w:tcW w:w="4644" w:type="dxa"/>
          </w:tcPr>
          <w:p w:rsidR="00E867E3" w:rsidRPr="00845E76" w:rsidRDefault="00E867E3" w:rsidP="005B3257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5E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________ /_____________________</w:t>
            </w: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подпись                    расшифровка</w:t>
            </w:r>
          </w:p>
          <w:p w:rsidR="00E867E3" w:rsidRPr="00845E76" w:rsidRDefault="00E867E3" w:rsidP="005B32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867E3" w:rsidRPr="00845E76" w:rsidRDefault="00E867E3" w:rsidP="00E867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</w:t>
            </w:r>
          </w:p>
        </w:tc>
      </w:tr>
    </w:tbl>
    <w:p w:rsidR="00E867E3" w:rsidRDefault="00E867E3" w:rsidP="00E867E3">
      <w:pPr>
        <w:contextualSpacing/>
      </w:pPr>
    </w:p>
    <w:p w:rsidR="00B95F20" w:rsidRDefault="00B95F20"/>
    <w:sectPr w:rsidR="00B95F20" w:rsidSect="00B9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B93"/>
    <w:multiLevelType w:val="multilevel"/>
    <w:tmpl w:val="8E666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921007"/>
    <w:multiLevelType w:val="multilevel"/>
    <w:tmpl w:val="3D7A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6E7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D57389"/>
    <w:multiLevelType w:val="multilevel"/>
    <w:tmpl w:val="E612D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BF75B7"/>
    <w:multiLevelType w:val="multilevel"/>
    <w:tmpl w:val="7ED2AA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5D60C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C93150"/>
    <w:multiLevelType w:val="multilevel"/>
    <w:tmpl w:val="E284A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F3F7BE2"/>
    <w:multiLevelType w:val="multilevel"/>
    <w:tmpl w:val="A98E5B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F051CB"/>
    <w:multiLevelType w:val="multilevel"/>
    <w:tmpl w:val="4BAA27A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697B61E2"/>
    <w:multiLevelType w:val="multilevel"/>
    <w:tmpl w:val="ABC08E24"/>
    <w:lvl w:ilvl="0">
      <w:start w:val="1"/>
      <w:numFmt w:val="decimal"/>
      <w:lvlText w:val="%1."/>
      <w:lvlJc w:val="left"/>
      <w:pPr>
        <w:ind w:left="1395" w:hanging="139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395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0B35ED"/>
    <w:rsid w:val="000A2A4C"/>
    <w:rsid w:val="000B35ED"/>
    <w:rsid w:val="002E046C"/>
    <w:rsid w:val="004542D0"/>
    <w:rsid w:val="00497469"/>
    <w:rsid w:val="00516A24"/>
    <w:rsid w:val="00746A7D"/>
    <w:rsid w:val="00753A2F"/>
    <w:rsid w:val="007B7CCE"/>
    <w:rsid w:val="007C59A3"/>
    <w:rsid w:val="009B167F"/>
    <w:rsid w:val="00A53184"/>
    <w:rsid w:val="00B70776"/>
    <w:rsid w:val="00B94D2D"/>
    <w:rsid w:val="00B95F20"/>
    <w:rsid w:val="00CE7DDE"/>
    <w:rsid w:val="00E867E3"/>
    <w:rsid w:val="00EE2ED6"/>
    <w:rsid w:val="00EF68A1"/>
    <w:rsid w:val="00F4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35E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B35ED"/>
  </w:style>
  <w:style w:type="paragraph" w:styleId="a4">
    <w:name w:val="No Spacing"/>
    <w:rsid w:val="000B35E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styleId="a5">
    <w:name w:val="Body Text"/>
    <w:basedOn w:val="a"/>
    <w:link w:val="a6"/>
    <w:semiHidden/>
    <w:rsid w:val="000B35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0B35ED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0B35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Цветовое выделение"/>
    <w:rsid w:val="000B35ED"/>
    <w:rPr>
      <w:b/>
      <w:bCs/>
      <w:color w:val="000080"/>
    </w:rPr>
  </w:style>
  <w:style w:type="paragraph" w:customStyle="1" w:styleId="a9">
    <w:name w:val="Базовый"/>
    <w:rsid w:val="00E867E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table" w:styleId="aa">
    <w:name w:val="Table Grid"/>
    <w:basedOn w:val="a1"/>
    <w:uiPriority w:val="59"/>
    <w:rsid w:val="00E867E3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4747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Admin</cp:lastModifiedBy>
  <cp:revision>4</cp:revision>
  <dcterms:created xsi:type="dcterms:W3CDTF">2018-03-23T08:40:00Z</dcterms:created>
  <dcterms:modified xsi:type="dcterms:W3CDTF">2020-02-05T07:07:00Z</dcterms:modified>
</cp:coreProperties>
</file>